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000" w:type="pct"/>
        <w:tblLook w:val="04A0"/>
      </w:tblPr>
      <w:tblGrid>
        <w:gridCol w:w="743"/>
        <w:gridCol w:w="627"/>
        <w:gridCol w:w="719"/>
        <w:gridCol w:w="722"/>
        <w:gridCol w:w="719"/>
        <w:gridCol w:w="809"/>
        <w:gridCol w:w="901"/>
        <w:gridCol w:w="899"/>
        <w:gridCol w:w="717"/>
        <w:gridCol w:w="878"/>
        <w:gridCol w:w="743"/>
        <w:gridCol w:w="812"/>
        <w:gridCol w:w="859"/>
        <w:gridCol w:w="862"/>
        <w:gridCol w:w="1088"/>
        <w:gridCol w:w="1078"/>
      </w:tblGrid>
      <w:tr w:rsidR="00FA36A7" w:rsidRPr="00FA36A7" w:rsidTr="00FA36A7">
        <w:trPr>
          <w:trHeight w:val="135"/>
        </w:trPr>
        <w:tc>
          <w:tcPr>
            <w:tcW w:w="282" w:type="pct"/>
            <w:vMerge w:val="restar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38" w:type="pct"/>
            <w:vMerge w:val="restar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1810" w:type="pct"/>
            <w:gridSpan w:val="6"/>
          </w:tcPr>
          <w:p w:rsidR="00FA36A7" w:rsidRPr="00FA36A7" w:rsidRDefault="00FA36A7" w:rsidP="00FA36A7">
            <w:pPr>
              <w:jc w:val="center"/>
              <w:rPr>
                <w:b/>
                <w:sz w:val="20"/>
                <w:szCs w:val="20"/>
              </w:rPr>
            </w:pPr>
            <w:r w:rsidRPr="00FA36A7">
              <w:rPr>
                <w:b/>
                <w:sz w:val="20"/>
                <w:szCs w:val="20"/>
              </w:rPr>
              <w:t>Enter – 1H</w:t>
            </w:r>
          </w:p>
        </w:tc>
        <w:tc>
          <w:tcPr>
            <w:tcW w:w="1195" w:type="pct"/>
            <w:gridSpan w:val="4"/>
          </w:tcPr>
          <w:p w:rsidR="00FA36A7" w:rsidRPr="00FA36A7" w:rsidRDefault="00FA36A7" w:rsidP="00FA36A7">
            <w:pPr>
              <w:jc w:val="center"/>
              <w:rPr>
                <w:b/>
                <w:sz w:val="20"/>
                <w:szCs w:val="20"/>
              </w:rPr>
            </w:pPr>
            <w:r w:rsidRPr="00FA36A7">
              <w:rPr>
                <w:b/>
                <w:sz w:val="20"/>
                <w:szCs w:val="20"/>
              </w:rPr>
              <w:t>Add – 15M</w:t>
            </w:r>
          </w:p>
        </w:tc>
        <w:tc>
          <w:tcPr>
            <w:tcW w:w="653" w:type="pct"/>
            <w:gridSpan w:val="2"/>
          </w:tcPr>
          <w:p w:rsidR="00FA36A7" w:rsidRPr="00FA36A7" w:rsidRDefault="00FA36A7" w:rsidP="00FA36A7">
            <w:pPr>
              <w:jc w:val="center"/>
              <w:rPr>
                <w:b/>
                <w:sz w:val="20"/>
                <w:szCs w:val="20"/>
              </w:rPr>
            </w:pPr>
            <w:r w:rsidRPr="00FA36A7">
              <w:rPr>
                <w:b/>
                <w:sz w:val="20"/>
                <w:szCs w:val="20"/>
              </w:rPr>
              <w:t>Hold – 4H</w:t>
            </w:r>
          </w:p>
        </w:tc>
        <w:tc>
          <w:tcPr>
            <w:tcW w:w="822" w:type="pct"/>
            <w:gridSpan w:val="2"/>
          </w:tcPr>
          <w:p w:rsidR="00FA36A7" w:rsidRPr="00FA36A7" w:rsidRDefault="00FA36A7" w:rsidP="00FA36A7">
            <w:pPr>
              <w:jc w:val="center"/>
              <w:rPr>
                <w:b/>
                <w:sz w:val="20"/>
                <w:szCs w:val="20"/>
              </w:rPr>
            </w:pPr>
            <w:r w:rsidRPr="00FA36A7">
              <w:rPr>
                <w:b/>
                <w:sz w:val="20"/>
                <w:szCs w:val="20"/>
              </w:rPr>
              <w:t>Exit</w:t>
            </w:r>
          </w:p>
        </w:tc>
      </w:tr>
      <w:tr w:rsidR="00FA36A7" w:rsidRPr="00FA36A7" w:rsidTr="00FA36A7">
        <w:trPr>
          <w:trHeight w:val="135"/>
        </w:trPr>
        <w:tc>
          <w:tcPr>
            <w:tcW w:w="282" w:type="pct"/>
            <w:vMerge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38" w:type="pct"/>
            <w:vMerge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  <w:r w:rsidRPr="00FA36A7">
              <w:rPr>
                <w:sz w:val="20"/>
                <w:szCs w:val="20"/>
              </w:rPr>
              <w:t>TDI X</w:t>
            </w:r>
          </w:p>
        </w:tc>
        <w:tc>
          <w:tcPr>
            <w:tcW w:w="274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  <w:r w:rsidRPr="00FA36A7">
              <w:rPr>
                <w:sz w:val="20"/>
                <w:szCs w:val="20"/>
              </w:rPr>
              <w:t>Stoch</w:t>
            </w:r>
          </w:p>
        </w:tc>
        <w:tc>
          <w:tcPr>
            <w:tcW w:w="27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  <w:r w:rsidRPr="00FA36A7">
              <w:rPr>
                <w:sz w:val="20"/>
                <w:szCs w:val="20"/>
              </w:rPr>
              <w:t>C -1/2</w:t>
            </w:r>
          </w:p>
        </w:tc>
        <w:tc>
          <w:tcPr>
            <w:tcW w:w="307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  <w:r w:rsidRPr="00FA36A7">
              <w:rPr>
                <w:sz w:val="20"/>
                <w:szCs w:val="20"/>
              </w:rPr>
              <w:t>21EMA</w:t>
            </w:r>
          </w:p>
        </w:tc>
        <w:tc>
          <w:tcPr>
            <w:tcW w:w="34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  <w:r w:rsidRPr="00FA36A7">
              <w:rPr>
                <w:sz w:val="20"/>
                <w:szCs w:val="20"/>
              </w:rPr>
              <w:t>Price</w:t>
            </w:r>
          </w:p>
        </w:tc>
        <w:tc>
          <w:tcPr>
            <w:tcW w:w="341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  <w:r w:rsidRPr="00FA36A7">
              <w:rPr>
                <w:sz w:val="20"/>
                <w:szCs w:val="20"/>
              </w:rPr>
              <w:t>S/L</w:t>
            </w:r>
          </w:p>
        </w:tc>
        <w:tc>
          <w:tcPr>
            <w:tcW w:w="27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  <w:r w:rsidRPr="00FA36A7">
              <w:rPr>
                <w:sz w:val="20"/>
                <w:szCs w:val="20"/>
              </w:rPr>
              <w:t>TDI X</w:t>
            </w:r>
          </w:p>
        </w:tc>
        <w:tc>
          <w:tcPr>
            <w:tcW w:w="33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21EMA</w:t>
            </w:r>
          </w:p>
        </w:tc>
        <w:tc>
          <w:tcPr>
            <w:tcW w:w="28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Price</w:t>
            </w:r>
          </w:p>
        </w:tc>
        <w:tc>
          <w:tcPr>
            <w:tcW w:w="308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S/L</w:t>
            </w:r>
          </w:p>
        </w:tc>
        <w:tc>
          <w:tcPr>
            <w:tcW w:w="326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TDI X</w:t>
            </w:r>
          </w:p>
        </w:tc>
        <w:tc>
          <w:tcPr>
            <w:tcW w:w="327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Stoch</w:t>
            </w:r>
          </w:p>
        </w:tc>
        <w:tc>
          <w:tcPr>
            <w:tcW w:w="41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  <w:r w:rsidRPr="00FA36A7">
              <w:rPr>
                <w:sz w:val="20"/>
                <w:szCs w:val="20"/>
              </w:rPr>
              <w:t>Price</w:t>
            </w:r>
          </w:p>
        </w:tc>
        <w:tc>
          <w:tcPr>
            <w:tcW w:w="409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  <w:r w:rsidRPr="00FA36A7">
              <w:rPr>
                <w:sz w:val="20"/>
                <w:szCs w:val="20"/>
              </w:rPr>
              <w:t>Result</w:t>
            </w:r>
          </w:p>
        </w:tc>
      </w:tr>
      <w:tr w:rsidR="00FA36A7" w:rsidRPr="00FA36A7" w:rsidTr="00FA36A7">
        <w:tc>
          <w:tcPr>
            <w:tcW w:w="282" w:type="pct"/>
            <w:vMerge w:val="restart"/>
          </w:tcPr>
          <w:p w:rsidR="00FA36A7" w:rsidRDefault="00FA36A7">
            <w:pPr>
              <w:rPr>
                <w:sz w:val="20"/>
                <w:szCs w:val="20"/>
              </w:rPr>
            </w:pPr>
            <w:r w:rsidRPr="00FA36A7">
              <w:rPr>
                <w:sz w:val="20"/>
                <w:szCs w:val="20"/>
              </w:rPr>
              <w:t>E/U</w:t>
            </w:r>
          </w:p>
          <w:p w:rsidR="009E7E8A" w:rsidRDefault="009E7E8A">
            <w:pPr>
              <w:rPr>
                <w:sz w:val="20"/>
                <w:szCs w:val="20"/>
              </w:rPr>
            </w:pPr>
          </w:p>
          <w:p w:rsidR="009E7E8A" w:rsidRPr="00FA36A7" w:rsidRDefault="009E7E8A">
            <w:pPr>
              <w:rPr>
                <w:sz w:val="20"/>
                <w:szCs w:val="20"/>
              </w:rPr>
            </w:pPr>
          </w:p>
        </w:tc>
        <w:tc>
          <w:tcPr>
            <w:tcW w:w="238" w:type="pct"/>
          </w:tcPr>
          <w:p w:rsidR="00FA36A7" w:rsidRDefault="009E7E8A" w:rsidP="009E7E8A">
            <w:pPr>
              <w:jc w:val="center"/>
              <w:rPr>
                <w:sz w:val="16"/>
                <w:szCs w:val="16"/>
              </w:rPr>
            </w:pPr>
            <w:r w:rsidRPr="009E7E8A">
              <w:rPr>
                <w:sz w:val="16"/>
                <w:szCs w:val="16"/>
              </w:rPr>
              <w:t>A</w:t>
            </w:r>
          </w:p>
          <w:p w:rsidR="009E7E8A" w:rsidRPr="009E7E8A" w:rsidRDefault="009E7E8A" w:rsidP="009E7E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4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07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</w:tr>
      <w:tr w:rsidR="00FA36A7" w:rsidRPr="00FA36A7" w:rsidTr="00FA36A7">
        <w:tc>
          <w:tcPr>
            <w:tcW w:w="282" w:type="pct"/>
            <w:vMerge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38" w:type="pct"/>
          </w:tcPr>
          <w:p w:rsidR="00FA36A7" w:rsidRPr="009E7E8A" w:rsidRDefault="009E7E8A" w:rsidP="009E7E8A">
            <w:pPr>
              <w:jc w:val="center"/>
              <w:rPr>
                <w:sz w:val="16"/>
                <w:szCs w:val="16"/>
              </w:rPr>
            </w:pPr>
            <w:r w:rsidRPr="009E7E8A">
              <w:rPr>
                <w:sz w:val="16"/>
                <w:szCs w:val="16"/>
              </w:rPr>
              <w:t>B</w:t>
            </w:r>
          </w:p>
        </w:tc>
        <w:tc>
          <w:tcPr>
            <w:tcW w:w="27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4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07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</w:tr>
      <w:tr w:rsidR="00FA36A7" w:rsidRPr="00FA36A7" w:rsidTr="00FA36A7">
        <w:tc>
          <w:tcPr>
            <w:tcW w:w="282" w:type="pct"/>
            <w:vMerge w:val="restart"/>
          </w:tcPr>
          <w:p w:rsidR="00FA36A7" w:rsidRDefault="00FA36A7">
            <w:pPr>
              <w:rPr>
                <w:sz w:val="20"/>
                <w:szCs w:val="20"/>
              </w:rPr>
            </w:pPr>
            <w:r w:rsidRPr="00FA36A7">
              <w:rPr>
                <w:sz w:val="20"/>
                <w:szCs w:val="20"/>
              </w:rPr>
              <w:t>A/U</w:t>
            </w:r>
          </w:p>
          <w:p w:rsidR="009E7E8A" w:rsidRDefault="009E7E8A">
            <w:pPr>
              <w:rPr>
                <w:sz w:val="20"/>
                <w:szCs w:val="20"/>
              </w:rPr>
            </w:pPr>
          </w:p>
          <w:p w:rsidR="009E7E8A" w:rsidRPr="00FA36A7" w:rsidRDefault="009E7E8A">
            <w:pPr>
              <w:rPr>
                <w:sz w:val="20"/>
                <w:szCs w:val="20"/>
              </w:rPr>
            </w:pPr>
          </w:p>
        </w:tc>
        <w:tc>
          <w:tcPr>
            <w:tcW w:w="238" w:type="pct"/>
          </w:tcPr>
          <w:p w:rsidR="00FA36A7" w:rsidRDefault="009E7E8A" w:rsidP="009E7E8A">
            <w:pPr>
              <w:jc w:val="center"/>
              <w:rPr>
                <w:sz w:val="16"/>
                <w:szCs w:val="16"/>
              </w:rPr>
            </w:pPr>
            <w:r w:rsidRPr="009E7E8A">
              <w:rPr>
                <w:sz w:val="16"/>
                <w:szCs w:val="16"/>
              </w:rPr>
              <w:t>A</w:t>
            </w:r>
          </w:p>
          <w:p w:rsidR="009E7E8A" w:rsidRPr="009E7E8A" w:rsidRDefault="009E7E8A" w:rsidP="009E7E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4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07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</w:tr>
      <w:tr w:rsidR="00FA36A7" w:rsidRPr="00FA36A7" w:rsidTr="00FA36A7">
        <w:tc>
          <w:tcPr>
            <w:tcW w:w="282" w:type="pct"/>
            <w:vMerge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38" w:type="pct"/>
          </w:tcPr>
          <w:p w:rsidR="00FA36A7" w:rsidRPr="009E7E8A" w:rsidRDefault="009E7E8A" w:rsidP="009E7E8A">
            <w:pPr>
              <w:jc w:val="center"/>
              <w:rPr>
                <w:sz w:val="16"/>
                <w:szCs w:val="16"/>
              </w:rPr>
            </w:pPr>
            <w:r w:rsidRPr="009E7E8A">
              <w:rPr>
                <w:sz w:val="16"/>
                <w:szCs w:val="16"/>
              </w:rPr>
              <w:t>B</w:t>
            </w:r>
          </w:p>
        </w:tc>
        <w:tc>
          <w:tcPr>
            <w:tcW w:w="27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4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07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</w:tr>
      <w:tr w:rsidR="00FA36A7" w:rsidRPr="00FA36A7" w:rsidTr="00FA36A7">
        <w:tc>
          <w:tcPr>
            <w:tcW w:w="282" w:type="pct"/>
            <w:vMerge w:val="restart"/>
          </w:tcPr>
          <w:p w:rsidR="00FA36A7" w:rsidRDefault="00FA36A7">
            <w:pPr>
              <w:rPr>
                <w:sz w:val="20"/>
                <w:szCs w:val="20"/>
              </w:rPr>
            </w:pPr>
            <w:r w:rsidRPr="00FA36A7">
              <w:rPr>
                <w:sz w:val="20"/>
                <w:szCs w:val="20"/>
              </w:rPr>
              <w:t>E / J</w:t>
            </w:r>
          </w:p>
          <w:p w:rsidR="009E7E8A" w:rsidRDefault="009E7E8A">
            <w:pPr>
              <w:rPr>
                <w:sz w:val="20"/>
                <w:szCs w:val="20"/>
              </w:rPr>
            </w:pPr>
          </w:p>
          <w:p w:rsidR="009E7E8A" w:rsidRPr="00FA36A7" w:rsidRDefault="009E7E8A">
            <w:pPr>
              <w:rPr>
                <w:sz w:val="20"/>
                <w:szCs w:val="20"/>
              </w:rPr>
            </w:pPr>
          </w:p>
        </w:tc>
        <w:tc>
          <w:tcPr>
            <w:tcW w:w="238" w:type="pct"/>
          </w:tcPr>
          <w:p w:rsidR="00FA36A7" w:rsidRDefault="009E7E8A" w:rsidP="009E7E8A">
            <w:pPr>
              <w:jc w:val="center"/>
              <w:rPr>
                <w:sz w:val="16"/>
                <w:szCs w:val="16"/>
              </w:rPr>
            </w:pPr>
            <w:r w:rsidRPr="009E7E8A">
              <w:rPr>
                <w:sz w:val="16"/>
                <w:szCs w:val="16"/>
              </w:rPr>
              <w:t>A</w:t>
            </w:r>
          </w:p>
          <w:p w:rsidR="009E7E8A" w:rsidRPr="009E7E8A" w:rsidRDefault="009E7E8A" w:rsidP="009E7E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4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07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</w:tr>
      <w:tr w:rsidR="00FA36A7" w:rsidRPr="00FA36A7" w:rsidTr="00FA36A7">
        <w:tc>
          <w:tcPr>
            <w:tcW w:w="282" w:type="pct"/>
            <w:vMerge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38" w:type="pct"/>
          </w:tcPr>
          <w:p w:rsidR="00FA36A7" w:rsidRPr="009E7E8A" w:rsidRDefault="009E7E8A" w:rsidP="009E7E8A">
            <w:pPr>
              <w:jc w:val="center"/>
              <w:rPr>
                <w:sz w:val="16"/>
                <w:szCs w:val="16"/>
              </w:rPr>
            </w:pPr>
            <w:r w:rsidRPr="009E7E8A">
              <w:rPr>
                <w:sz w:val="16"/>
                <w:szCs w:val="16"/>
              </w:rPr>
              <w:t>B</w:t>
            </w:r>
          </w:p>
        </w:tc>
        <w:tc>
          <w:tcPr>
            <w:tcW w:w="27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4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07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</w:tr>
      <w:tr w:rsidR="00FA36A7" w:rsidRPr="00FA36A7" w:rsidTr="00FA36A7">
        <w:tc>
          <w:tcPr>
            <w:tcW w:w="282" w:type="pct"/>
            <w:vMerge w:val="restart"/>
          </w:tcPr>
          <w:p w:rsidR="00FA36A7" w:rsidRDefault="00FA36A7">
            <w:pPr>
              <w:rPr>
                <w:sz w:val="20"/>
                <w:szCs w:val="20"/>
              </w:rPr>
            </w:pPr>
          </w:p>
          <w:p w:rsidR="009E7E8A" w:rsidRDefault="009E7E8A">
            <w:pPr>
              <w:rPr>
                <w:sz w:val="20"/>
                <w:szCs w:val="20"/>
              </w:rPr>
            </w:pPr>
          </w:p>
          <w:p w:rsidR="009E7E8A" w:rsidRPr="00FA36A7" w:rsidRDefault="009E7E8A">
            <w:pPr>
              <w:rPr>
                <w:sz w:val="20"/>
                <w:szCs w:val="20"/>
              </w:rPr>
            </w:pPr>
          </w:p>
        </w:tc>
        <w:tc>
          <w:tcPr>
            <w:tcW w:w="238" w:type="pct"/>
          </w:tcPr>
          <w:p w:rsidR="00FA36A7" w:rsidRDefault="009E7E8A" w:rsidP="009E7E8A">
            <w:pPr>
              <w:jc w:val="center"/>
              <w:rPr>
                <w:sz w:val="16"/>
                <w:szCs w:val="16"/>
              </w:rPr>
            </w:pPr>
            <w:r w:rsidRPr="009E7E8A">
              <w:rPr>
                <w:sz w:val="16"/>
                <w:szCs w:val="16"/>
              </w:rPr>
              <w:t>A</w:t>
            </w:r>
          </w:p>
          <w:p w:rsidR="009E7E8A" w:rsidRPr="009E7E8A" w:rsidRDefault="009E7E8A" w:rsidP="009E7E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4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07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</w:tr>
      <w:tr w:rsidR="00FA36A7" w:rsidRPr="00FA36A7" w:rsidTr="00FA36A7">
        <w:tc>
          <w:tcPr>
            <w:tcW w:w="282" w:type="pct"/>
            <w:vMerge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38" w:type="pct"/>
          </w:tcPr>
          <w:p w:rsidR="00FA36A7" w:rsidRPr="009E7E8A" w:rsidRDefault="009E7E8A" w:rsidP="009E7E8A">
            <w:pPr>
              <w:jc w:val="center"/>
              <w:rPr>
                <w:sz w:val="16"/>
                <w:szCs w:val="16"/>
              </w:rPr>
            </w:pPr>
            <w:r w:rsidRPr="009E7E8A">
              <w:rPr>
                <w:sz w:val="16"/>
                <w:szCs w:val="16"/>
              </w:rPr>
              <w:t>B</w:t>
            </w:r>
          </w:p>
        </w:tc>
        <w:tc>
          <w:tcPr>
            <w:tcW w:w="27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4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07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</w:tr>
      <w:tr w:rsidR="00FA36A7" w:rsidRPr="00FA36A7" w:rsidTr="00FA36A7">
        <w:tc>
          <w:tcPr>
            <w:tcW w:w="282" w:type="pct"/>
            <w:vMerge w:val="restart"/>
          </w:tcPr>
          <w:p w:rsidR="00FA36A7" w:rsidRDefault="00FA36A7">
            <w:pPr>
              <w:rPr>
                <w:sz w:val="20"/>
                <w:szCs w:val="20"/>
              </w:rPr>
            </w:pPr>
          </w:p>
          <w:p w:rsidR="009E7E8A" w:rsidRDefault="009E7E8A">
            <w:pPr>
              <w:rPr>
                <w:sz w:val="20"/>
                <w:szCs w:val="20"/>
              </w:rPr>
            </w:pPr>
          </w:p>
          <w:p w:rsidR="009E7E8A" w:rsidRPr="00FA36A7" w:rsidRDefault="009E7E8A">
            <w:pPr>
              <w:rPr>
                <w:sz w:val="20"/>
                <w:szCs w:val="20"/>
              </w:rPr>
            </w:pPr>
          </w:p>
        </w:tc>
        <w:tc>
          <w:tcPr>
            <w:tcW w:w="238" w:type="pct"/>
          </w:tcPr>
          <w:p w:rsidR="009E7E8A" w:rsidRDefault="009E7E8A" w:rsidP="009E7E8A">
            <w:pPr>
              <w:jc w:val="center"/>
              <w:rPr>
                <w:sz w:val="16"/>
                <w:szCs w:val="16"/>
              </w:rPr>
            </w:pPr>
            <w:r w:rsidRPr="009E7E8A">
              <w:rPr>
                <w:sz w:val="16"/>
                <w:szCs w:val="16"/>
              </w:rPr>
              <w:t>A</w:t>
            </w:r>
          </w:p>
          <w:p w:rsidR="009E7E8A" w:rsidRPr="009E7E8A" w:rsidRDefault="009E7E8A" w:rsidP="009E7E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4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07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</w:tr>
      <w:tr w:rsidR="00FA36A7" w:rsidRPr="00FA36A7" w:rsidTr="00FA36A7">
        <w:tc>
          <w:tcPr>
            <w:tcW w:w="282" w:type="pct"/>
            <w:vMerge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38" w:type="pct"/>
          </w:tcPr>
          <w:p w:rsidR="00FA36A7" w:rsidRPr="009E7E8A" w:rsidRDefault="009E7E8A" w:rsidP="009E7E8A">
            <w:pPr>
              <w:jc w:val="center"/>
              <w:rPr>
                <w:sz w:val="16"/>
                <w:szCs w:val="16"/>
              </w:rPr>
            </w:pPr>
            <w:r w:rsidRPr="009E7E8A">
              <w:rPr>
                <w:sz w:val="16"/>
                <w:szCs w:val="16"/>
              </w:rPr>
              <w:t>B</w:t>
            </w:r>
          </w:p>
        </w:tc>
        <w:tc>
          <w:tcPr>
            <w:tcW w:w="27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4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07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327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FA36A7" w:rsidRPr="00FA36A7" w:rsidRDefault="00FA36A7">
            <w:pPr>
              <w:rPr>
                <w:sz w:val="20"/>
                <w:szCs w:val="20"/>
              </w:rPr>
            </w:pPr>
          </w:p>
        </w:tc>
      </w:tr>
      <w:tr w:rsidR="00FA6041" w:rsidRPr="00FA36A7" w:rsidTr="00FA36A7">
        <w:trPr>
          <w:trHeight w:val="547"/>
        </w:trPr>
        <w:tc>
          <w:tcPr>
            <w:tcW w:w="282" w:type="pct"/>
          </w:tcPr>
          <w:p w:rsidR="00FA6041" w:rsidRPr="00FA36A7" w:rsidRDefault="00FA36A7">
            <w:pPr>
              <w:rPr>
                <w:sz w:val="20"/>
                <w:szCs w:val="20"/>
              </w:rPr>
            </w:pPr>
            <w:r w:rsidRPr="00FA36A7">
              <w:rPr>
                <w:sz w:val="20"/>
                <w:szCs w:val="20"/>
              </w:rPr>
              <w:t>Note</w:t>
            </w:r>
            <w:r w:rsidR="00FA6041" w:rsidRPr="00FA36A7">
              <w:rPr>
                <w:sz w:val="20"/>
                <w:szCs w:val="20"/>
              </w:rPr>
              <w:t>s</w:t>
            </w:r>
          </w:p>
        </w:tc>
        <w:tc>
          <w:tcPr>
            <w:tcW w:w="4718" w:type="pct"/>
            <w:gridSpan w:val="15"/>
          </w:tcPr>
          <w:p w:rsidR="00FA6041" w:rsidRPr="00FA36A7" w:rsidRDefault="00FA6041">
            <w:pPr>
              <w:rPr>
                <w:sz w:val="20"/>
                <w:szCs w:val="20"/>
              </w:rPr>
            </w:pPr>
          </w:p>
        </w:tc>
      </w:tr>
    </w:tbl>
    <w:p w:rsidR="009E7E8A" w:rsidRDefault="009E7E8A">
      <w:pPr>
        <w:rPr>
          <w:u w:val="single"/>
        </w:rPr>
      </w:pPr>
    </w:p>
    <w:p w:rsidR="00FA36A7" w:rsidRPr="009E7E8A" w:rsidRDefault="00FA36A7">
      <w:pPr>
        <w:rPr>
          <w:sz w:val="20"/>
          <w:szCs w:val="20"/>
        </w:rPr>
      </w:pPr>
      <w:r w:rsidRPr="009E7E8A">
        <w:rPr>
          <w:sz w:val="20"/>
          <w:szCs w:val="20"/>
          <w:u w:val="single"/>
        </w:rPr>
        <w:t xml:space="preserve">Enter </w:t>
      </w:r>
      <w:r w:rsidRPr="009E7E8A">
        <w:rPr>
          <w:sz w:val="20"/>
          <w:szCs w:val="20"/>
        </w:rPr>
        <w:t>on 1H provided usual TMS entry criteria are met (I have added the 21 period EMA as an additional filter to help me gauge direction – so I will only buy if above, sell below).</w:t>
      </w:r>
    </w:p>
    <w:p w:rsidR="00FA36A7" w:rsidRPr="009E7E8A" w:rsidRDefault="00FA36A7">
      <w:pPr>
        <w:rPr>
          <w:sz w:val="20"/>
          <w:szCs w:val="20"/>
        </w:rPr>
      </w:pPr>
      <w:r w:rsidRPr="009E7E8A">
        <w:rPr>
          <w:sz w:val="20"/>
          <w:szCs w:val="20"/>
        </w:rPr>
        <w:t>I chose the 1H as I have found the 15M too fast and the 4H too slow for my liking / personality.</w:t>
      </w:r>
    </w:p>
    <w:p w:rsidR="00FA36A7" w:rsidRPr="009E7E8A" w:rsidRDefault="00FA36A7">
      <w:pPr>
        <w:rPr>
          <w:sz w:val="20"/>
          <w:szCs w:val="20"/>
        </w:rPr>
      </w:pPr>
      <w:r w:rsidRPr="009E7E8A">
        <w:rPr>
          <w:sz w:val="20"/>
          <w:szCs w:val="20"/>
        </w:rPr>
        <w:t>Once you are in the money</w:t>
      </w:r>
      <w:r w:rsidR="009E7E8A">
        <w:rPr>
          <w:sz w:val="20"/>
          <w:szCs w:val="20"/>
        </w:rPr>
        <w:t xml:space="preserve"> on the 1H</w:t>
      </w:r>
      <w:r w:rsidRPr="009E7E8A">
        <w:rPr>
          <w:sz w:val="20"/>
          <w:szCs w:val="20"/>
        </w:rPr>
        <w:t xml:space="preserve"> – I will look to </w:t>
      </w:r>
      <w:r w:rsidRPr="009E7E8A">
        <w:rPr>
          <w:sz w:val="20"/>
          <w:szCs w:val="20"/>
          <w:u w:val="single"/>
        </w:rPr>
        <w:t>add</w:t>
      </w:r>
      <w:r w:rsidRPr="009E7E8A">
        <w:rPr>
          <w:sz w:val="20"/>
          <w:szCs w:val="20"/>
        </w:rPr>
        <w:t xml:space="preserve"> by moving down to the 15M chart. Once again, I have my entry criteria checklist. I have not included the stochastic or the candle number (C1-2) as entry criteria</w:t>
      </w:r>
      <w:r w:rsidR="009E7E8A">
        <w:rPr>
          <w:sz w:val="20"/>
          <w:szCs w:val="20"/>
        </w:rPr>
        <w:t xml:space="preserve"> due the nature of the trade</w:t>
      </w:r>
      <w:r w:rsidRPr="009E7E8A">
        <w:rPr>
          <w:sz w:val="20"/>
          <w:szCs w:val="20"/>
        </w:rPr>
        <w:t xml:space="preserve">. The idea is we are starting to get a good move </w:t>
      </w:r>
      <w:r w:rsidR="009E7E8A">
        <w:rPr>
          <w:sz w:val="20"/>
          <w:szCs w:val="20"/>
        </w:rPr>
        <w:t>and</w:t>
      </w:r>
      <w:r w:rsidRPr="009E7E8A">
        <w:rPr>
          <w:sz w:val="20"/>
          <w:szCs w:val="20"/>
        </w:rPr>
        <w:t xml:space="preserve"> want to capitalize on</w:t>
      </w:r>
      <w:r w:rsidR="009E7E8A">
        <w:rPr>
          <w:sz w:val="20"/>
          <w:szCs w:val="20"/>
        </w:rPr>
        <w:t xml:space="preserve"> it</w:t>
      </w:r>
      <w:r w:rsidRPr="009E7E8A">
        <w:rPr>
          <w:sz w:val="20"/>
          <w:szCs w:val="20"/>
        </w:rPr>
        <w:t>.</w:t>
      </w:r>
      <w:r w:rsidR="009E7E8A">
        <w:rPr>
          <w:sz w:val="20"/>
          <w:szCs w:val="20"/>
        </w:rPr>
        <w:t xml:space="preserve"> S/L on 15M adds should not exceed initial 1H S/L.</w:t>
      </w:r>
    </w:p>
    <w:p w:rsidR="00FA36A7" w:rsidRPr="009E7E8A" w:rsidRDefault="00FA36A7">
      <w:pPr>
        <w:rPr>
          <w:sz w:val="20"/>
          <w:szCs w:val="20"/>
        </w:rPr>
      </w:pPr>
      <w:r w:rsidRPr="009E7E8A">
        <w:rPr>
          <w:sz w:val="20"/>
          <w:szCs w:val="20"/>
        </w:rPr>
        <w:t>On the 15M – it is likely the additional positions will be more like quick 10 or 15 pip scalps (probably 1:1 RR), but you have your initial 1H stake running in the background.</w:t>
      </w:r>
    </w:p>
    <w:p w:rsidR="00806C64" w:rsidRPr="009E7E8A" w:rsidRDefault="00FA36A7">
      <w:pPr>
        <w:rPr>
          <w:sz w:val="20"/>
          <w:szCs w:val="20"/>
        </w:rPr>
      </w:pPr>
      <w:r w:rsidRPr="009E7E8A">
        <w:rPr>
          <w:sz w:val="20"/>
          <w:szCs w:val="20"/>
        </w:rPr>
        <w:t xml:space="preserve">That could be the end of the overall trade, but sometimes, the 1H will turn into a 4H entry opportunity. </w:t>
      </w:r>
      <w:r w:rsidR="00806C64" w:rsidRPr="009E7E8A">
        <w:rPr>
          <w:sz w:val="20"/>
          <w:szCs w:val="20"/>
        </w:rPr>
        <w:t>(</w:t>
      </w:r>
      <w:r w:rsidRPr="009E7E8A">
        <w:rPr>
          <w:sz w:val="20"/>
          <w:szCs w:val="20"/>
        </w:rPr>
        <w:t xml:space="preserve">I have found that when </w:t>
      </w:r>
      <w:r w:rsidR="00806C64" w:rsidRPr="009E7E8A">
        <w:rPr>
          <w:sz w:val="20"/>
          <w:szCs w:val="20"/>
        </w:rPr>
        <w:t>a 4H set up triggers, you have typically missed 2 or 3 1H candles.)</w:t>
      </w:r>
      <w:r w:rsidR="009E7E8A">
        <w:rPr>
          <w:sz w:val="20"/>
          <w:szCs w:val="20"/>
        </w:rPr>
        <w:t xml:space="preserve"> </w:t>
      </w:r>
      <w:r w:rsidR="002A234B">
        <w:rPr>
          <w:sz w:val="20"/>
          <w:szCs w:val="20"/>
        </w:rPr>
        <w:t xml:space="preserve">Given by this stage you </w:t>
      </w:r>
      <w:r w:rsidR="00806C64" w:rsidRPr="009E7E8A">
        <w:rPr>
          <w:sz w:val="20"/>
          <w:szCs w:val="20"/>
        </w:rPr>
        <w:t>have made some decent money, you could then look to “set and forget” (</w:t>
      </w:r>
      <w:r w:rsidR="00806C64" w:rsidRPr="009E7E8A">
        <w:rPr>
          <w:sz w:val="20"/>
          <w:szCs w:val="20"/>
          <w:u w:val="single"/>
        </w:rPr>
        <w:t>hold</w:t>
      </w:r>
      <w:r w:rsidR="00806C64" w:rsidRPr="009E7E8A">
        <w:rPr>
          <w:sz w:val="20"/>
          <w:szCs w:val="20"/>
        </w:rPr>
        <w:t xml:space="preserve">) a portion of your winnings and see if it develops into one of those big 4H moves (100-150 pips). </w:t>
      </w:r>
    </w:p>
    <w:sectPr w:rsidR="00806C64" w:rsidRPr="009E7E8A" w:rsidSect="00FA604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A6041"/>
    <w:rsid w:val="002A234B"/>
    <w:rsid w:val="002E7813"/>
    <w:rsid w:val="00691B32"/>
    <w:rsid w:val="00806C64"/>
    <w:rsid w:val="009E7E8A"/>
    <w:rsid w:val="00E879A6"/>
    <w:rsid w:val="00F459E8"/>
    <w:rsid w:val="00FA36A7"/>
    <w:rsid w:val="00FA6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9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60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3</cp:revision>
  <dcterms:created xsi:type="dcterms:W3CDTF">2011-06-22T07:17:00Z</dcterms:created>
  <dcterms:modified xsi:type="dcterms:W3CDTF">2011-06-22T09:52:00Z</dcterms:modified>
</cp:coreProperties>
</file>