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9D34F" w14:textId="77777777" w:rsidR="008B68B5" w:rsidRPr="008B68B5" w:rsidRDefault="008B68B5" w:rsidP="008B68B5">
      <w:pPr>
        <w:spacing w:after="0" w:line="240" w:lineRule="auto"/>
        <w:rPr>
          <w:rFonts w:ascii="Segoe UI" w:eastAsia="Times New Roman" w:hAnsi="Segoe UI" w:cs="Segoe UI"/>
          <w:color w:val="5A5A5A"/>
          <w:sz w:val="20"/>
        </w:rPr>
      </w:pPr>
      <w:r w:rsidRPr="008B68B5">
        <w:rPr>
          <w:rFonts w:ascii="Segoe UI" w:eastAsia="Times New Roman" w:hAnsi="Segoe UI" w:cs="Segoe UI"/>
          <w:color w:val="5A5A5A"/>
          <w:sz w:val="20"/>
        </w:rPr>
        <w:t xml:space="preserve">Here is Dean Malone's "Synergy" </w:t>
      </w:r>
      <w:proofErr w:type="spellStart"/>
      <w:r w:rsidRPr="008B68B5">
        <w:rPr>
          <w:rFonts w:ascii="Segoe UI" w:eastAsia="Times New Roman" w:hAnsi="Segoe UI" w:cs="Segoe UI"/>
          <w:color w:val="5A5A5A"/>
          <w:sz w:val="20"/>
        </w:rPr>
        <w:t>Heiken</w:t>
      </w:r>
      <w:proofErr w:type="spellEnd"/>
      <w:r w:rsidRPr="008B68B5">
        <w:rPr>
          <w:rFonts w:ascii="Segoe UI" w:eastAsia="Times New Roman" w:hAnsi="Segoe UI" w:cs="Segoe UI"/>
          <w:color w:val="5A5A5A"/>
          <w:sz w:val="20"/>
        </w:rPr>
        <w:t xml:space="preserve"> </w:t>
      </w:r>
      <w:proofErr w:type="spellStart"/>
      <w:r w:rsidRPr="008B68B5">
        <w:rPr>
          <w:rFonts w:ascii="Segoe UI" w:eastAsia="Times New Roman" w:hAnsi="Segoe UI" w:cs="Segoe UI"/>
          <w:color w:val="5A5A5A"/>
          <w:sz w:val="20"/>
        </w:rPr>
        <w:t>Ashi</w:t>
      </w:r>
      <w:proofErr w:type="spellEnd"/>
      <w:r w:rsidRPr="008B68B5">
        <w:rPr>
          <w:rFonts w:ascii="Segoe UI" w:eastAsia="Times New Roman" w:hAnsi="Segoe UI" w:cs="Segoe UI"/>
          <w:color w:val="5A5A5A"/>
          <w:sz w:val="20"/>
        </w:rPr>
        <w:t xml:space="preserve"> bars or "Average Price Bars".</w:t>
      </w:r>
      <w:r w:rsidRPr="008B68B5">
        <w:rPr>
          <w:rFonts w:ascii="Segoe UI" w:eastAsia="Times New Roman" w:hAnsi="Segoe UI" w:cs="Segoe UI"/>
          <w:color w:val="5A5A5A"/>
          <w:sz w:val="20"/>
        </w:rPr>
        <w:br/>
        <w:t xml:space="preserve">They are exactly the same as the traditional </w:t>
      </w:r>
      <w:proofErr w:type="spellStart"/>
      <w:r w:rsidRPr="008B68B5">
        <w:rPr>
          <w:rFonts w:ascii="Segoe UI" w:eastAsia="Times New Roman" w:hAnsi="Segoe UI" w:cs="Segoe UI"/>
          <w:color w:val="5A5A5A"/>
          <w:sz w:val="20"/>
        </w:rPr>
        <w:t>Heiken</w:t>
      </w:r>
      <w:proofErr w:type="spellEnd"/>
      <w:r w:rsidRPr="008B68B5">
        <w:rPr>
          <w:rFonts w:ascii="Segoe UI" w:eastAsia="Times New Roman" w:hAnsi="Segoe UI" w:cs="Segoe UI"/>
          <w:color w:val="5A5A5A"/>
          <w:sz w:val="20"/>
        </w:rPr>
        <w:t xml:space="preserve"> </w:t>
      </w:r>
      <w:proofErr w:type="spellStart"/>
      <w:proofErr w:type="gramStart"/>
      <w:r w:rsidRPr="008B68B5">
        <w:rPr>
          <w:rFonts w:ascii="Segoe UI" w:eastAsia="Times New Roman" w:hAnsi="Segoe UI" w:cs="Segoe UI"/>
          <w:color w:val="5A5A5A"/>
          <w:sz w:val="20"/>
        </w:rPr>
        <w:t>Ashi</w:t>
      </w:r>
      <w:proofErr w:type="spellEnd"/>
      <w:proofErr w:type="gramEnd"/>
      <w:r w:rsidRPr="008B68B5">
        <w:rPr>
          <w:rFonts w:ascii="Segoe UI" w:eastAsia="Times New Roman" w:hAnsi="Segoe UI" w:cs="Segoe UI"/>
          <w:color w:val="5A5A5A"/>
          <w:sz w:val="20"/>
        </w:rPr>
        <w:t xml:space="preserve"> but I like these because they change </w:t>
      </w:r>
      <w:proofErr w:type="spellStart"/>
      <w:r w:rsidRPr="008B68B5">
        <w:rPr>
          <w:rFonts w:ascii="Segoe UI" w:eastAsia="Times New Roman" w:hAnsi="Segoe UI" w:cs="Segoe UI"/>
          <w:color w:val="5A5A5A"/>
          <w:sz w:val="20"/>
        </w:rPr>
        <w:t>colours</w:t>
      </w:r>
      <w:proofErr w:type="spellEnd"/>
      <w:r w:rsidRPr="008B68B5">
        <w:rPr>
          <w:rFonts w:ascii="Segoe UI" w:eastAsia="Times New Roman" w:hAnsi="Segoe UI" w:cs="Segoe UI"/>
          <w:color w:val="5A5A5A"/>
          <w:sz w:val="20"/>
        </w:rPr>
        <w:t xml:space="preserve"> and warn you of a possible reversal and the wicks change </w:t>
      </w:r>
      <w:proofErr w:type="spellStart"/>
      <w:r w:rsidRPr="008B68B5">
        <w:rPr>
          <w:rFonts w:ascii="Segoe UI" w:eastAsia="Times New Roman" w:hAnsi="Segoe UI" w:cs="Segoe UI"/>
          <w:color w:val="5A5A5A"/>
          <w:sz w:val="20"/>
        </w:rPr>
        <w:t>colour</w:t>
      </w:r>
      <w:proofErr w:type="spellEnd"/>
      <w:r w:rsidRPr="008B68B5">
        <w:rPr>
          <w:rFonts w:ascii="Segoe UI" w:eastAsia="Times New Roman" w:hAnsi="Segoe UI" w:cs="Segoe UI"/>
          <w:color w:val="5A5A5A"/>
          <w:sz w:val="20"/>
        </w:rPr>
        <w:t xml:space="preserve"> to Grey if the trend is becoming choppy or weak.</w:t>
      </w:r>
      <w:r w:rsidRPr="008B68B5">
        <w:rPr>
          <w:rFonts w:ascii="Segoe UI" w:eastAsia="Times New Roman" w:hAnsi="Segoe UI" w:cs="Segoe UI"/>
          <w:color w:val="5A5A5A"/>
          <w:sz w:val="20"/>
        </w:rPr>
        <w:br/>
      </w:r>
      <w:r w:rsidRPr="008B68B5">
        <w:rPr>
          <w:rFonts w:ascii="Segoe UI" w:eastAsia="Times New Roman" w:hAnsi="Segoe UI" w:cs="Segoe UI"/>
          <w:color w:val="5A5A5A"/>
          <w:sz w:val="20"/>
        </w:rPr>
        <w:br/>
        <w:t>I used these years ago when I was new at trading and they helped a lot with trend trading. </w:t>
      </w:r>
      <w:r w:rsidRPr="008B68B5">
        <w:rPr>
          <w:rFonts w:ascii="Segoe UI" w:eastAsia="Times New Roman" w:hAnsi="Segoe UI" w:cs="Segoe UI"/>
          <w:color w:val="5A5A5A"/>
          <w:sz w:val="20"/>
        </w:rPr>
        <w:br/>
      </w:r>
      <w:r w:rsidRPr="008B68B5">
        <w:rPr>
          <w:rFonts w:ascii="Segoe UI" w:eastAsia="Times New Roman" w:hAnsi="Segoe UI" w:cs="Segoe UI"/>
          <w:color w:val="5A5A5A"/>
          <w:sz w:val="20"/>
        </w:rPr>
        <w:br/>
      </w:r>
      <w:proofErr w:type="gramStart"/>
      <w:r w:rsidRPr="008B68B5">
        <w:rPr>
          <w:rFonts w:ascii="Segoe UI" w:eastAsia="Times New Roman" w:hAnsi="Segoe UI" w:cs="Segoe UI"/>
          <w:color w:val="5A5A5A"/>
          <w:sz w:val="20"/>
        </w:rPr>
        <w:t>I've</w:t>
      </w:r>
      <w:proofErr w:type="gramEnd"/>
      <w:r w:rsidRPr="008B68B5">
        <w:rPr>
          <w:rFonts w:ascii="Segoe UI" w:eastAsia="Times New Roman" w:hAnsi="Segoe UI" w:cs="Segoe UI"/>
          <w:color w:val="5A5A5A"/>
          <w:sz w:val="20"/>
        </w:rPr>
        <w:t xml:space="preserve"> modified and removed the yellow price action channel that comes default so we can apply these to our own systems:</w:t>
      </w:r>
    </w:p>
    <w:p w14:paraId="68AC6A0B" w14:textId="77777777" w:rsidR="008B68B5" w:rsidRPr="008B68B5" w:rsidRDefault="008B68B5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b/>
          <w:bCs/>
          <w:color w:val="5A5A5A"/>
          <w:position w:val="-9"/>
          <w:sz w:val="20"/>
        </w:rPr>
      </w:pPr>
      <w:r w:rsidRPr="008B68B5">
        <w:rPr>
          <w:rFonts w:ascii="Segoe UI" w:eastAsia="Times New Roman" w:hAnsi="Segoe UI" w:cs="Segoe UI"/>
          <w:b/>
          <w:bCs/>
          <w:noProof/>
          <w:color w:val="5A5A5A"/>
          <w:position w:val="-9"/>
          <w:sz w:val="20"/>
        </w:rPr>
        <w:lastRenderedPageBreak/>
        <w:drawing>
          <wp:inline distT="0" distB="0" distL="0" distR="0" wp14:anchorId="606329E9" wp14:editId="574BBE03">
            <wp:extent cx="7743825" cy="85534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855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D1B03" w14:textId="77777777" w:rsidR="008B68B5" w:rsidRPr="008B68B5" w:rsidRDefault="008B68B5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b/>
          <w:bCs/>
          <w:color w:val="5A5A5A"/>
          <w:position w:val="-9"/>
          <w:sz w:val="20"/>
        </w:rPr>
      </w:pPr>
      <w:r w:rsidRPr="008B68B5">
        <w:rPr>
          <w:rFonts w:ascii="Segoe UI" w:eastAsia="Times New Roman" w:hAnsi="Segoe UI" w:cs="Segoe UI"/>
          <w:b/>
          <w:bCs/>
          <w:noProof/>
          <w:color w:val="5A5A5A"/>
          <w:position w:val="-9"/>
          <w:sz w:val="20"/>
        </w:rPr>
        <w:lastRenderedPageBreak/>
        <w:drawing>
          <wp:inline distT="0" distB="0" distL="0" distR="0" wp14:anchorId="0FC56849" wp14:editId="233E8147">
            <wp:extent cx="7743825" cy="87153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214F6" w14:textId="77777777" w:rsidR="008B68B5" w:rsidRPr="008B68B5" w:rsidRDefault="008B68B5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b/>
          <w:bCs/>
          <w:color w:val="5A5A5A"/>
          <w:position w:val="-9"/>
          <w:sz w:val="20"/>
        </w:rPr>
      </w:pPr>
      <w:r w:rsidRPr="008B68B5">
        <w:rPr>
          <w:rFonts w:ascii="Segoe UI" w:eastAsia="Times New Roman" w:hAnsi="Segoe UI" w:cs="Segoe UI"/>
          <w:b/>
          <w:bCs/>
          <w:noProof/>
          <w:color w:val="5A5A5A"/>
          <w:position w:val="-9"/>
          <w:sz w:val="20"/>
        </w:rPr>
        <w:lastRenderedPageBreak/>
        <w:drawing>
          <wp:inline distT="0" distB="0" distL="0" distR="0" wp14:anchorId="2FF24295" wp14:editId="55323EA7">
            <wp:extent cx="6929578" cy="7781925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443" cy="779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AF729" w14:textId="77777777" w:rsidR="008B68B5" w:rsidRPr="008B68B5" w:rsidRDefault="008B68B5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b/>
          <w:bCs/>
          <w:color w:val="5A5A5A"/>
          <w:position w:val="-9"/>
          <w:sz w:val="20"/>
        </w:rPr>
      </w:pPr>
      <w:r w:rsidRPr="008B68B5">
        <w:rPr>
          <w:rFonts w:ascii="Segoe UI" w:eastAsia="Times New Roman" w:hAnsi="Segoe UI" w:cs="Segoe UI"/>
          <w:b/>
          <w:bCs/>
          <w:noProof/>
          <w:color w:val="5A5A5A"/>
          <w:position w:val="-9"/>
          <w:sz w:val="20"/>
        </w:rPr>
        <w:lastRenderedPageBreak/>
        <w:drawing>
          <wp:inline distT="0" distB="0" distL="0" distR="0" wp14:anchorId="6A9A892A" wp14:editId="458CFFAD">
            <wp:extent cx="7743825" cy="86010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8B8E8" w14:textId="77777777" w:rsidR="008B68B5" w:rsidRPr="008B68B5" w:rsidRDefault="008B68B5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b/>
          <w:bCs/>
          <w:color w:val="5A5A5A"/>
          <w:position w:val="-9"/>
          <w:sz w:val="20"/>
        </w:rPr>
      </w:pPr>
      <w:r w:rsidRPr="008B68B5">
        <w:rPr>
          <w:rFonts w:ascii="Segoe UI" w:eastAsia="Times New Roman" w:hAnsi="Segoe UI" w:cs="Segoe UI"/>
          <w:b/>
          <w:bCs/>
          <w:noProof/>
          <w:color w:val="5A5A5A"/>
          <w:position w:val="-9"/>
          <w:sz w:val="20"/>
        </w:rPr>
        <w:lastRenderedPageBreak/>
        <w:drawing>
          <wp:inline distT="0" distB="0" distL="0" distR="0" wp14:anchorId="4D396D82" wp14:editId="2F2AF004">
            <wp:extent cx="7743825" cy="86296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862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A9464" w14:textId="77777777" w:rsidR="008B68B5" w:rsidRPr="008B68B5" w:rsidRDefault="00765AD6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b/>
          <w:bCs/>
          <w:color w:val="5A5A5A"/>
          <w:sz w:val="20"/>
        </w:rPr>
      </w:pPr>
      <w:hyperlink r:id="rId9" w:history="1">
        <w:r w:rsidR="008B68B5" w:rsidRPr="008B68B5">
          <w:rPr>
            <w:rFonts w:ascii="Segoe UI" w:eastAsia="Times New Roman" w:hAnsi="Segoe UI" w:cs="Segoe UI"/>
            <w:b/>
            <w:bCs/>
            <w:color w:val="5A5A5A"/>
            <w:sz w:val="20"/>
            <w:u w:val="single"/>
            <w:bdr w:val="single" w:sz="2" w:space="0" w:color="auto" w:frame="1"/>
          </w:rPr>
          <w:t>Synergy Pro-indicators-Synergy_Pro_APB-No-Channel.mq4</w:t>
        </w:r>
      </w:hyperlink>
    </w:p>
    <w:p w14:paraId="304BA0C3" w14:textId="77777777" w:rsidR="008B68B5" w:rsidRPr="008B68B5" w:rsidRDefault="008B68B5" w:rsidP="008B68B5">
      <w:pPr>
        <w:shd w:val="clear" w:color="auto" w:fill="F9F9F9"/>
        <w:spacing w:after="0" w:line="240" w:lineRule="auto"/>
        <w:ind w:left="720"/>
        <w:rPr>
          <w:rFonts w:ascii="Segoe UI" w:eastAsia="Times New Roman" w:hAnsi="Segoe UI" w:cs="Segoe UI"/>
          <w:color w:val="5A5A5A"/>
          <w:sz w:val="20"/>
        </w:rPr>
      </w:pPr>
      <w:r w:rsidRPr="008B68B5">
        <w:rPr>
          <w:rFonts w:ascii="Segoe UI" w:eastAsia="Times New Roman" w:hAnsi="Segoe UI" w:cs="Segoe UI"/>
          <w:color w:val="5A5A5A"/>
          <w:sz w:val="20"/>
        </w:rPr>
        <w:t>(6.19 KiB) Downloaded 3274 times</w:t>
      </w:r>
    </w:p>
    <w:p w14:paraId="5D6A75F2" w14:textId="77777777" w:rsidR="005E730C" w:rsidRDefault="00765AD6"/>
    <w:sectPr w:rsidR="005E730C" w:rsidSect="00765AD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09"/>
    <w:rsid w:val="00263518"/>
    <w:rsid w:val="003A0309"/>
    <w:rsid w:val="006B02A3"/>
    <w:rsid w:val="00765AD6"/>
    <w:rsid w:val="008B68B5"/>
    <w:rsid w:val="00C4771E"/>
    <w:rsid w:val="00F4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F363FE-EA8C-4D4A-90F0-B3092574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3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forex-station.com/download/file.php?id=3254337&amp;sid=20d3a0ac0e81ac11805c8499b104f83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rajesh walvekar</dc:creator>
  <cp:keywords/>
  <dc:description/>
  <cp:lastModifiedBy>rajesh walvekar</cp:lastModifiedBy>
  <cp:revision>5</cp:revision>
  <dcterms:created xsi:type="dcterms:W3CDTF">2021-06-05T07:12:00Z</dcterms:created>
  <dcterms:modified xsi:type="dcterms:W3CDTF">2021-07-07T06:07:00Z</dcterms:modified>
</cp:coreProperties>
</file>