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BC0000"/>
  <w:body>
    <w:p w:rsidR="00C51A86" w:rsidRPr="002809EB" w:rsidRDefault="00962DBA" w:rsidP="00962DBA">
      <w:pPr>
        <w:rPr>
          <w:rFonts w:cs="Arial"/>
          <w:b/>
          <w:sz w:val="28"/>
          <w:lang w:val="en-US"/>
        </w:rPr>
      </w:pPr>
      <w:r w:rsidRPr="002809EB">
        <w:rPr>
          <w:rFonts w:cs="Arial"/>
          <w:b/>
          <w:noProof/>
          <w:sz w:val="28"/>
          <w:lang w:val="en-US"/>
        </w:rPr>
        <w:drawing>
          <wp:inline distT="0" distB="0" distL="0" distR="0" wp14:anchorId="3891F33C" wp14:editId="522D24C7">
            <wp:extent cx="2703199" cy="4855779"/>
            <wp:effectExtent l="0" t="0" r="1905"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05326" cy="4859600"/>
                    </a:xfrm>
                    <a:prstGeom prst="rect">
                      <a:avLst/>
                    </a:prstGeom>
                    <a:noFill/>
                    <a:ln>
                      <a:noFill/>
                    </a:ln>
                  </pic:spPr>
                </pic:pic>
              </a:graphicData>
            </a:graphic>
          </wp:inline>
        </w:drawing>
      </w:r>
    </w:p>
    <w:p w:rsidR="00817FA7" w:rsidRPr="002809EB" w:rsidRDefault="00C51A86" w:rsidP="00601D43">
      <w:pPr>
        <w:jc w:val="right"/>
        <w:rPr>
          <w:rFonts w:cs="Arial"/>
          <w:b/>
          <w:sz w:val="28"/>
          <w:lang w:val="en-US"/>
        </w:rPr>
      </w:pPr>
      <w:r w:rsidRPr="002809EB">
        <w:rPr>
          <w:rFonts w:cs="Arial"/>
          <w:b/>
          <w:noProof/>
          <w:sz w:val="20"/>
          <w:lang w:val="en-US"/>
        </w:rPr>
        <w:drawing>
          <wp:inline distT="0" distB="0" distL="0" distR="0" wp14:anchorId="6F642AF3" wp14:editId="70D0927A">
            <wp:extent cx="3603625" cy="55289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04196" cy="552981"/>
                    </a:xfrm>
                    <a:prstGeom prst="rect">
                      <a:avLst/>
                    </a:prstGeom>
                    <a:noFill/>
                    <a:ln>
                      <a:noFill/>
                    </a:ln>
                  </pic:spPr>
                </pic:pic>
              </a:graphicData>
            </a:graphic>
          </wp:inline>
        </w:drawing>
      </w:r>
    </w:p>
    <w:p w:rsidR="00601D43" w:rsidRPr="00E55C58" w:rsidRDefault="00817FA7" w:rsidP="005B31B4">
      <w:pPr>
        <w:rPr>
          <w:rFonts w:cs="Arial"/>
          <w:b/>
          <w:sz w:val="32"/>
          <w:lang w:val="en-US"/>
        </w:rPr>
      </w:pPr>
      <w:r w:rsidRPr="00E55C58">
        <w:rPr>
          <w:rFonts w:cs="Arial"/>
          <w:b/>
          <w:sz w:val="32"/>
          <w:lang w:val="en-US"/>
        </w:rPr>
        <w:lastRenderedPageBreak/>
        <w:t>QUICK REVIEW OF KEY CYCLICAL MACRO</w:t>
      </w:r>
      <w:r w:rsidR="005B31B4" w:rsidRPr="00E55C58">
        <w:rPr>
          <w:rFonts w:cs="Arial"/>
          <w:b/>
          <w:sz w:val="32"/>
          <w:lang w:val="en-US"/>
        </w:rPr>
        <w:t xml:space="preserve"> </w:t>
      </w:r>
      <w:r w:rsidRPr="00E55C58">
        <w:rPr>
          <w:rFonts w:cs="Arial"/>
          <w:b/>
          <w:sz w:val="32"/>
          <w:lang w:val="en-US"/>
        </w:rPr>
        <w:t>INDICATORS</w:t>
      </w:r>
      <w:r w:rsidR="00E55C58" w:rsidRPr="00E55C58">
        <w:rPr>
          <w:rFonts w:cs="Arial"/>
          <w:b/>
          <w:sz w:val="32"/>
          <w:lang w:val="en-US"/>
        </w:rPr>
        <w:t xml:space="preserve"> (NEXT </w:t>
      </w:r>
      <w:r w:rsidR="003C21F9" w:rsidRPr="00E55C58">
        <w:rPr>
          <w:rFonts w:cs="Arial"/>
          <w:b/>
          <w:sz w:val="32"/>
          <w:lang w:val="en-US"/>
        </w:rPr>
        <w:t xml:space="preserve">UPDATE </w:t>
      </w:r>
      <w:r w:rsidR="003C21F9">
        <w:rPr>
          <w:rFonts w:cs="Arial"/>
          <w:b/>
          <w:sz w:val="32"/>
          <w:lang w:val="en-US"/>
        </w:rPr>
        <w:t>AT</w:t>
      </w:r>
      <w:r w:rsidR="006C312C">
        <w:rPr>
          <w:rFonts w:cs="Arial"/>
          <w:b/>
          <w:sz w:val="32"/>
          <w:lang w:val="en-US"/>
        </w:rPr>
        <w:t xml:space="preserve"> END OF THE</w:t>
      </w:r>
      <w:r w:rsidR="00E55C58" w:rsidRPr="00E55C58">
        <w:rPr>
          <w:rFonts w:cs="Arial"/>
          <w:b/>
          <w:sz w:val="32"/>
          <w:lang w:val="en-US"/>
        </w:rPr>
        <w:t xml:space="preserve"> WEEK) </w:t>
      </w:r>
    </w:p>
    <w:p w:rsidR="005B31B4" w:rsidRDefault="005B31B4" w:rsidP="005B31B4">
      <w:pPr>
        <w:jc w:val="both"/>
        <w:rPr>
          <w:rFonts w:cs="Arial"/>
          <w:b/>
          <w:sz w:val="28"/>
          <w:szCs w:val="28"/>
          <w:lang w:val="en-US"/>
        </w:rPr>
      </w:pPr>
      <w:r>
        <w:rPr>
          <w:rFonts w:cs="Arial"/>
          <w:b/>
          <w:noProof/>
          <w:sz w:val="28"/>
          <w:szCs w:val="28"/>
          <w:lang w:val="en-US"/>
        </w:rPr>
        <w:drawing>
          <wp:anchor distT="0" distB="0" distL="114300" distR="114300" simplePos="0" relativeHeight="251707392" behindDoc="0" locked="0" layoutInCell="1" allowOverlap="1" wp14:anchorId="666010F6" wp14:editId="0E77905A">
            <wp:simplePos x="0" y="0"/>
            <wp:positionH relativeFrom="margin">
              <wp:posOffset>15875</wp:posOffset>
            </wp:positionH>
            <wp:positionV relativeFrom="margin">
              <wp:posOffset>655955</wp:posOffset>
            </wp:positionV>
            <wp:extent cx="5231765" cy="1699260"/>
            <wp:effectExtent l="19050" t="0" r="26035" b="548640"/>
            <wp:wrapSquare wrapText="bothSides"/>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31765" cy="169926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p>
    <w:p w:rsidR="005B31B4" w:rsidRDefault="005B31B4" w:rsidP="005B31B4">
      <w:pPr>
        <w:jc w:val="both"/>
        <w:rPr>
          <w:rFonts w:cs="Arial"/>
          <w:b/>
          <w:sz w:val="28"/>
          <w:szCs w:val="28"/>
          <w:lang w:val="en-US"/>
        </w:rPr>
      </w:pPr>
    </w:p>
    <w:p w:rsidR="005B31B4" w:rsidRDefault="005B31B4" w:rsidP="005B31B4">
      <w:pPr>
        <w:jc w:val="center"/>
        <w:rPr>
          <w:rFonts w:cs="Arial"/>
          <w:b/>
          <w:sz w:val="40"/>
          <w:lang w:val="en-US"/>
        </w:rPr>
      </w:pPr>
      <w:r w:rsidRPr="005B31B4">
        <w:rPr>
          <w:rFonts w:cs="Arial"/>
          <w:b/>
          <w:noProof/>
          <w:sz w:val="40"/>
          <w:lang w:val="en-US"/>
        </w:rPr>
        <mc:AlternateContent>
          <mc:Choice Requires="wps">
            <w:drawing>
              <wp:anchor distT="0" distB="0" distL="114300" distR="114300" simplePos="0" relativeHeight="251709440" behindDoc="0" locked="0" layoutInCell="1" allowOverlap="1" wp14:anchorId="223096E7" wp14:editId="3D19EEB7">
                <wp:simplePos x="0" y="0"/>
                <wp:positionH relativeFrom="column">
                  <wp:posOffset>11430</wp:posOffset>
                </wp:positionH>
                <wp:positionV relativeFrom="paragraph">
                  <wp:posOffset>434975</wp:posOffset>
                </wp:positionV>
                <wp:extent cx="2374265" cy="1403985"/>
                <wp:effectExtent l="0" t="0" r="0" b="2540"/>
                <wp:wrapNone/>
                <wp:docPr id="7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noFill/>
                        <a:ln w="9525">
                          <a:noFill/>
                          <a:miter lim="800000"/>
                          <a:headEnd/>
                          <a:tailEnd/>
                        </a:ln>
                      </wps:spPr>
                      <wps:txbx>
                        <w:txbxContent>
                          <w:p w:rsidR="005B31B4" w:rsidRPr="005B31B4" w:rsidRDefault="005B31B4" w:rsidP="005B31B4">
                            <w:pPr>
                              <w:jc w:val="both"/>
                              <w:rPr>
                                <w:color w:val="FFFFFF" w:themeColor="background1"/>
                                <w:lang w:val="en-US"/>
                              </w:rPr>
                            </w:pPr>
                            <w:r w:rsidRPr="005B31B4">
                              <w:rPr>
                                <w:rFonts w:cs="Arial"/>
                                <w:b/>
                                <w:color w:val="FFFFFF" w:themeColor="background1"/>
                                <w:sz w:val="28"/>
                                <w:szCs w:val="28"/>
                                <w:lang w:val="en-US"/>
                              </w:rPr>
                              <w:t>Cyclical Fundamentals are going lower as expected. Inflation is peaking and forming a double top and a triple top. This is suggesting bearish bias still in play on the EUR USD. We could expect inflation to go down the following weeks. As inflation peaks, money supply should shrink, suggesting Demand will be greater than Supply, appreciating the US Dollar</w:t>
                            </w:r>
                            <w:r w:rsidR="00E55C58">
                              <w:rPr>
                                <w:rFonts w:cs="Arial"/>
                                <w:b/>
                                <w:color w:val="FFFFFF" w:themeColor="background1"/>
                                <w:sz w:val="28"/>
                                <w:szCs w:val="28"/>
                                <w:lang w:val="en-US"/>
                              </w:rP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9pt;margin-top:34.25pt;width:186.95pt;height:110.55pt;z-index:25170944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" filled="f" stroked="f">
                <v:textbox style="mso-fit-shape-to-text:t">
                  <w:txbxContent>
                    <w:p w:rsidR="005B31B4" w:rsidRPr="005B31B4" w:rsidRDefault="005B31B4" w:rsidP="005B31B4">
                      <w:pPr>
                        <w:jc w:val="both"/>
                        <w:rPr>
                          <w:color w:val="FFFFFF" w:themeColor="background1"/>
                          <w:lang w:val="en-US"/>
                        </w:rPr>
                      </w:pPr>
                      <w:r w:rsidRPr="005B31B4">
                        <w:rPr>
                          <w:rFonts w:cs="Arial"/>
                          <w:b/>
                          <w:color w:val="FFFFFF" w:themeColor="background1"/>
                          <w:sz w:val="28"/>
                          <w:szCs w:val="28"/>
                          <w:lang w:val="en-US"/>
                        </w:rPr>
                        <w:t>Cyclical Fundamentals are going lower as expected. Inflation is peaking and forming a double top and a triple top. This is suggesting bearish bias still in play on the EUR USD. We could expect inflation to go down the following weeks. As inflation peaks, money supply should shrink, suggesting Demand will be greater than Supply, appreciating the US Dollar</w:t>
                      </w:r>
                      <w:r w:rsidR="00E55C58">
                        <w:rPr>
                          <w:rFonts w:cs="Arial"/>
                          <w:b/>
                          <w:color w:val="FFFFFF" w:themeColor="background1"/>
                          <w:sz w:val="28"/>
                          <w:szCs w:val="28"/>
                          <w:lang w:val="en-US"/>
                        </w:rPr>
                        <w:t>.</w:t>
                      </w:r>
                    </w:p>
                  </w:txbxContent>
                </v:textbox>
              </v:shape>
            </w:pict>
          </mc:Fallback>
        </mc:AlternateContent>
      </w:r>
    </w:p>
    <w:p w:rsidR="005B31B4" w:rsidRDefault="005B31B4" w:rsidP="005B31B4">
      <w:pPr>
        <w:jc w:val="center"/>
        <w:rPr>
          <w:rFonts w:cs="Arial"/>
          <w:b/>
          <w:sz w:val="40"/>
          <w:lang w:val="en-US"/>
        </w:rPr>
      </w:pPr>
    </w:p>
    <w:p w:rsidR="005B31B4" w:rsidRDefault="005B31B4" w:rsidP="005B31B4">
      <w:pPr>
        <w:jc w:val="center"/>
        <w:rPr>
          <w:rFonts w:cs="Arial"/>
          <w:b/>
          <w:sz w:val="40"/>
          <w:lang w:val="en-US"/>
        </w:rPr>
      </w:pPr>
    </w:p>
    <w:p w:rsidR="005B31B4" w:rsidRPr="00962DBA" w:rsidRDefault="005B31B4" w:rsidP="005B31B4">
      <w:pPr>
        <w:jc w:val="center"/>
        <w:rPr>
          <w:rFonts w:cs="Arial"/>
          <w:b/>
          <w:sz w:val="40"/>
          <w:lang w:val="en-US"/>
        </w:rPr>
      </w:pPr>
    </w:p>
    <w:p w:rsidR="00E55C58" w:rsidRDefault="005B31B4">
      <w:pPr>
        <w:rPr>
          <w:rFonts w:cs="Arial"/>
          <w:b/>
          <w:sz w:val="36"/>
          <w:lang w:val="en-US"/>
        </w:rPr>
      </w:pPr>
      <w:r>
        <w:rPr>
          <w:rFonts w:cs="Arial"/>
          <w:b/>
          <w:noProof/>
          <w:sz w:val="40"/>
          <w:lang w:val="en-US"/>
        </w:rPr>
        <w:drawing>
          <wp:inline distT="0" distB="0" distL="0" distR="0" wp14:anchorId="74FB4CA9" wp14:editId="67B8F7FD">
            <wp:extent cx="5152445" cy="1637969"/>
            <wp:effectExtent l="19050" t="0" r="10160" b="534035"/>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64175" cy="1641698"/>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E55C58" w:rsidRDefault="00E55C58">
      <w:pPr>
        <w:rPr>
          <w:rFonts w:cs="Arial"/>
          <w:b/>
          <w:sz w:val="36"/>
          <w:lang w:val="en-US"/>
        </w:rPr>
      </w:pPr>
    </w:p>
    <w:p w:rsidR="00DB552D" w:rsidRDefault="00AD6AEC">
      <w:pPr>
        <w:rPr>
          <w:rFonts w:cs="Arial"/>
          <w:b/>
          <w:sz w:val="36"/>
          <w:lang w:val="en-US"/>
        </w:rPr>
      </w:pPr>
      <w:r>
        <w:rPr>
          <w:rFonts w:cs="Arial"/>
          <w:b/>
          <w:sz w:val="36"/>
          <w:lang w:val="en-US"/>
        </w:rPr>
        <w:lastRenderedPageBreak/>
        <w:t>(Next update at 13</w:t>
      </w:r>
      <w:r w:rsidRPr="00AD6AEC">
        <w:rPr>
          <w:rFonts w:cs="Arial"/>
          <w:b/>
          <w:sz w:val="36"/>
          <w:vertAlign w:val="superscript"/>
          <w:lang w:val="en-US"/>
        </w:rPr>
        <w:t>th</w:t>
      </w:r>
      <w:r>
        <w:rPr>
          <w:rFonts w:cs="Arial"/>
          <w:b/>
          <w:sz w:val="36"/>
          <w:lang w:val="en-US"/>
        </w:rPr>
        <w:t xml:space="preserve"> of December</w:t>
      </w:r>
      <w:r w:rsidR="00DB552D">
        <w:rPr>
          <w:rFonts w:cs="Arial"/>
          <w:b/>
          <w:sz w:val="36"/>
          <w:lang w:val="en-US"/>
        </w:rPr>
        <w:t>) on Key Cyclical Fundamentals:</w:t>
      </w:r>
    </w:p>
    <w:p w:rsidR="00DB552D" w:rsidRDefault="00DB552D" w:rsidP="00DB552D">
      <w:pPr>
        <w:jc w:val="center"/>
        <w:rPr>
          <w:rFonts w:cs="Arial"/>
          <w:b/>
          <w:sz w:val="36"/>
          <w:lang w:val="en-US"/>
        </w:rPr>
      </w:pPr>
      <w:r>
        <w:rPr>
          <w:rFonts w:cs="Arial"/>
          <w:b/>
          <w:noProof/>
          <w:sz w:val="36"/>
          <w:lang w:val="en-US"/>
        </w:rPr>
        <w:drawing>
          <wp:inline distT="0" distB="0" distL="0" distR="0">
            <wp:extent cx="6935040" cy="3164620"/>
            <wp:effectExtent l="19050" t="0" r="18415" b="100774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935438" cy="3164802"/>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DB552D" w:rsidRDefault="00DB552D" w:rsidP="00DB552D">
      <w:pPr>
        <w:pStyle w:val="ListParagraph"/>
        <w:numPr>
          <w:ilvl w:val="0"/>
          <w:numId w:val="34"/>
        </w:numPr>
        <w:jc w:val="center"/>
        <w:rPr>
          <w:rFonts w:cs="Arial"/>
          <w:b/>
          <w:sz w:val="24"/>
          <w:lang w:val="en-US"/>
        </w:rPr>
      </w:pPr>
      <w:r w:rsidRPr="00AE429A">
        <w:rPr>
          <w:rFonts w:cs="Arial"/>
          <w:b/>
          <w:sz w:val="24"/>
          <w:lang w:val="en-US"/>
        </w:rPr>
        <w:t xml:space="preserve">This is the CPI weighted index. This basically means how </w:t>
      </w:r>
      <w:r w:rsidR="00620127">
        <w:rPr>
          <w:rFonts w:cs="Arial"/>
          <w:b/>
          <w:sz w:val="24"/>
          <w:lang w:val="en-US"/>
        </w:rPr>
        <w:t>is US inflation relative to EU? ;</w:t>
      </w:r>
      <w:r w:rsidRPr="00AE429A">
        <w:rPr>
          <w:rFonts w:cs="Arial"/>
          <w:b/>
          <w:sz w:val="24"/>
          <w:lang w:val="en-US"/>
        </w:rPr>
        <w:t xml:space="preserve"> </w:t>
      </w:r>
      <w:proofErr w:type="gramStart"/>
      <w:r w:rsidRPr="00AE429A">
        <w:rPr>
          <w:rFonts w:cs="Arial"/>
          <w:b/>
          <w:sz w:val="24"/>
          <w:lang w:val="en-US"/>
        </w:rPr>
        <w:t>both</w:t>
      </w:r>
      <w:proofErr w:type="gramEnd"/>
      <w:r w:rsidRPr="00AE429A">
        <w:rPr>
          <w:rFonts w:cs="Arial"/>
          <w:b/>
          <w:sz w:val="24"/>
          <w:lang w:val="en-US"/>
        </w:rPr>
        <w:t xml:space="preserve"> weighted on another neutral country. At extreme level we could look for positions or major trend bias. </w:t>
      </w:r>
      <w:r w:rsidR="00AE429A" w:rsidRPr="00AE429A">
        <w:rPr>
          <w:rFonts w:cs="Arial"/>
          <w:b/>
          <w:sz w:val="24"/>
          <w:lang w:val="en-US"/>
        </w:rPr>
        <w:t xml:space="preserve">At this time we are at same level as April-May, where a bearish position took place. Getting together all </w:t>
      </w:r>
      <w:proofErr w:type="spellStart"/>
      <w:r w:rsidR="00AE429A" w:rsidRPr="00AE429A">
        <w:rPr>
          <w:rFonts w:cs="Arial"/>
          <w:b/>
          <w:sz w:val="24"/>
          <w:lang w:val="en-US"/>
        </w:rPr>
        <w:t>Cylical</w:t>
      </w:r>
      <w:proofErr w:type="spellEnd"/>
      <w:r w:rsidR="00AE429A" w:rsidRPr="00AE429A">
        <w:rPr>
          <w:rFonts w:cs="Arial"/>
          <w:b/>
          <w:sz w:val="24"/>
          <w:lang w:val="en-US"/>
        </w:rPr>
        <w:t xml:space="preserve"> Bias this could mean we are near a possible bearish push.</w:t>
      </w:r>
    </w:p>
    <w:p w:rsidR="004B2831" w:rsidRPr="004B2831" w:rsidRDefault="00AD6AEC" w:rsidP="004B2831">
      <w:pPr>
        <w:ind w:left="360"/>
        <w:rPr>
          <w:rFonts w:cs="Arial"/>
          <w:b/>
          <w:sz w:val="28"/>
          <w:lang w:val="en-US"/>
        </w:rPr>
      </w:pPr>
      <w:r>
        <w:rPr>
          <w:rFonts w:cs="Arial"/>
          <w:b/>
          <w:sz w:val="28"/>
          <w:lang w:val="en-US"/>
        </w:rPr>
        <w:lastRenderedPageBreak/>
        <w:t xml:space="preserve">(NEXT UPDATE AT END OF THE WEEK) </w:t>
      </w:r>
      <w:r w:rsidR="004B2831" w:rsidRPr="004B2831">
        <w:rPr>
          <w:rFonts w:cs="Arial"/>
          <w:b/>
          <w:sz w:val="28"/>
          <w:lang w:val="en-US"/>
        </w:rPr>
        <w:t>US RETAIL GAS PRICES</w:t>
      </w:r>
    </w:p>
    <w:p w:rsidR="004B2831" w:rsidRDefault="004B2831">
      <w:pPr>
        <w:rPr>
          <w:rFonts w:cs="Arial"/>
          <w:b/>
          <w:sz w:val="36"/>
          <w:lang w:val="en-US"/>
        </w:rPr>
      </w:pPr>
      <w:r>
        <w:rPr>
          <w:rFonts w:cs="Arial"/>
          <w:b/>
          <w:noProof/>
          <w:sz w:val="36"/>
          <w:lang w:val="en-US"/>
        </w:rPr>
        <w:drawing>
          <wp:inline distT="0" distB="0" distL="0" distR="0">
            <wp:extent cx="8221345" cy="2830830"/>
            <wp:effectExtent l="19050" t="0" r="27305" b="90297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221345" cy="283083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4B2831" w:rsidRPr="004B2831" w:rsidRDefault="004B2831" w:rsidP="00620127">
      <w:pPr>
        <w:pStyle w:val="ListParagraph"/>
        <w:numPr>
          <w:ilvl w:val="0"/>
          <w:numId w:val="34"/>
        </w:numPr>
        <w:jc w:val="both"/>
        <w:rPr>
          <w:rFonts w:cs="Arial"/>
          <w:b/>
          <w:sz w:val="36"/>
          <w:lang w:val="en-US"/>
        </w:rPr>
      </w:pPr>
      <w:r>
        <w:rPr>
          <w:rFonts w:cs="Arial"/>
          <w:b/>
          <w:sz w:val="28"/>
          <w:lang w:val="en-US"/>
        </w:rPr>
        <w:t>This is just another key cyclical fundamental I watch. Retail Gas prices are released every week. This show us inflation bias con USD. As you can see price is down into zero level. This could mean two things price, coul</w:t>
      </w:r>
      <w:r w:rsidR="00620127">
        <w:rPr>
          <w:rFonts w:cs="Arial"/>
          <w:b/>
          <w:sz w:val="28"/>
          <w:lang w:val="en-US"/>
        </w:rPr>
        <w:t>d rebound (not likely to be strong</w:t>
      </w:r>
      <w:r>
        <w:rPr>
          <w:rFonts w:cs="Arial"/>
          <w:b/>
          <w:sz w:val="28"/>
          <w:lang w:val="en-US"/>
        </w:rPr>
        <w:t xml:space="preserve">, because other inflation </w:t>
      </w:r>
      <w:proofErr w:type="spellStart"/>
      <w:r>
        <w:rPr>
          <w:rFonts w:cs="Arial"/>
          <w:b/>
          <w:sz w:val="28"/>
          <w:lang w:val="en-US"/>
        </w:rPr>
        <w:t>fundies</w:t>
      </w:r>
      <w:proofErr w:type="spellEnd"/>
      <w:r>
        <w:rPr>
          <w:rFonts w:cs="Arial"/>
          <w:b/>
          <w:sz w:val="28"/>
          <w:lang w:val="en-US"/>
        </w:rPr>
        <w:t xml:space="preserve"> are slowing down) or retail prices could go into downtrend this means</w:t>
      </w:r>
      <w:r w:rsidR="00620127">
        <w:rPr>
          <w:rFonts w:cs="Arial"/>
          <w:b/>
          <w:sz w:val="28"/>
          <w:lang w:val="en-US"/>
        </w:rPr>
        <w:t xml:space="preserve"> price could be</w:t>
      </w:r>
      <w:r>
        <w:rPr>
          <w:rFonts w:cs="Arial"/>
          <w:b/>
          <w:sz w:val="28"/>
          <w:lang w:val="en-US"/>
        </w:rPr>
        <w:t xml:space="preserve"> </w:t>
      </w:r>
      <w:r w:rsidR="00620127">
        <w:rPr>
          <w:rFonts w:cs="Arial"/>
          <w:b/>
          <w:sz w:val="28"/>
          <w:lang w:val="en-US"/>
        </w:rPr>
        <w:t>“</w:t>
      </w:r>
      <w:r>
        <w:rPr>
          <w:rFonts w:cs="Arial"/>
          <w:b/>
          <w:sz w:val="28"/>
          <w:lang w:val="en-US"/>
        </w:rPr>
        <w:t>stuck</w:t>
      </w:r>
      <w:r w:rsidR="00620127">
        <w:rPr>
          <w:rFonts w:cs="Arial"/>
          <w:b/>
          <w:sz w:val="28"/>
          <w:lang w:val="en-US"/>
        </w:rPr>
        <w:t>”</w:t>
      </w:r>
      <w:r>
        <w:rPr>
          <w:rFonts w:cs="Arial"/>
          <w:b/>
          <w:sz w:val="28"/>
          <w:lang w:val="en-US"/>
        </w:rPr>
        <w:t xml:space="preserve"> into the zero level. (Probably)</w:t>
      </w:r>
    </w:p>
    <w:p w:rsidR="00B24C56" w:rsidRPr="00601D43" w:rsidRDefault="004B2831">
      <w:pPr>
        <w:rPr>
          <w:rFonts w:cs="Arial"/>
          <w:b/>
          <w:sz w:val="36"/>
          <w:lang w:val="en-US"/>
        </w:rPr>
      </w:pPr>
      <w:r>
        <w:rPr>
          <w:rFonts w:cs="Arial"/>
          <w:b/>
          <w:sz w:val="36"/>
          <w:lang w:val="en-US"/>
        </w:rPr>
        <w:lastRenderedPageBreak/>
        <w:t xml:space="preserve"> </w:t>
      </w:r>
      <w:r w:rsidR="00AD6AEC">
        <w:rPr>
          <w:rFonts w:cs="Arial"/>
          <w:b/>
          <w:sz w:val="36"/>
          <w:lang w:val="en-US"/>
        </w:rPr>
        <w:t>(NEXT UPDATE ON TUESDAY 27</w:t>
      </w:r>
      <w:r w:rsidR="00AE429A">
        <w:rPr>
          <w:rFonts w:cs="Arial"/>
          <w:b/>
          <w:sz w:val="36"/>
          <w:lang w:val="en-US"/>
        </w:rPr>
        <w:t>)</w:t>
      </w:r>
      <w:r w:rsidR="00817FA7" w:rsidRPr="00601D43">
        <w:rPr>
          <w:rFonts w:cs="Arial"/>
          <w:b/>
          <w:sz w:val="36"/>
          <w:lang w:val="en-US"/>
        </w:rPr>
        <w:t>QUICK REVIEW IN ORDER FLOW ANALYSIS</w:t>
      </w:r>
      <w:r w:rsidR="00D15FC4">
        <w:rPr>
          <w:rFonts w:cs="Arial"/>
          <w:b/>
          <w:sz w:val="36"/>
          <w:lang w:val="en-US"/>
        </w:rPr>
        <w:t>:</w:t>
      </w:r>
    </w:p>
    <w:p w:rsidR="003927F2" w:rsidRPr="00D15FC4" w:rsidRDefault="00F91FE9" w:rsidP="00B24C56">
      <w:pPr>
        <w:rPr>
          <w:rFonts w:cs="Arial"/>
          <w:b/>
          <w:sz w:val="24"/>
          <w:lang w:val="en-US"/>
        </w:rPr>
      </w:pPr>
      <w:r w:rsidRPr="00D15FC4">
        <w:rPr>
          <w:rFonts w:cs="Arial"/>
          <w:b/>
          <w:sz w:val="24"/>
          <w:lang w:val="en-US"/>
        </w:rPr>
        <w:t>Data is updated every Tuesday.</w:t>
      </w:r>
      <w:r w:rsidR="005D6BF3" w:rsidRPr="00D15FC4">
        <w:rPr>
          <w:rFonts w:cs="Arial"/>
          <w:b/>
          <w:sz w:val="24"/>
          <w:lang w:val="en-US"/>
        </w:rPr>
        <w:t xml:space="preserve"> </w:t>
      </w:r>
    </w:p>
    <w:p w:rsidR="00AE429A" w:rsidRDefault="00AE429A" w:rsidP="00B24C56">
      <w:pPr>
        <w:rPr>
          <w:rFonts w:cs="Arial"/>
          <w:b/>
          <w:sz w:val="36"/>
          <w:lang w:val="en-US"/>
        </w:rPr>
      </w:pPr>
    </w:p>
    <w:p w:rsidR="00AE429A" w:rsidRDefault="00AD6DFB" w:rsidP="00AD6DFB">
      <w:pPr>
        <w:jc w:val="center"/>
        <w:rPr>
          <w:rFonts w:cs="Arial"/>
          <w:b/>
          <w:sz w:val="36"/>
          <w:lang w:val="en-US"/>
        </w:rPr>
      </w:pPr>
      <w:r>
        <w:rPr>
          <w:rFonts w:cs="Arial"/>
          <w:b/>
          <w:noProof/>
          <w:sz w:val="36"/>
          <w:lang w:val="en-US"/>
        </w:rPr>
        <w:drawing>
          <wp:inline distT="0" distB="0" distL="0" distR="0">
            <wp:extent cx="6702950" cy="2690602"/>
            <wp:effectExtent l="19050" t="0" r="22225" b="85280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703568" cy="269085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AD6DFB" w:rsidRPr="00AD6DFB" w:rsidRDefault="00AD6DFB" w:rsidP="00AD6DFB">
      <w:pPr>
        <w:pStyle w:val="ListParagraph"/>
        <w:numPr>
          <w:ilvl w:val="0"/>
          <w:numId w:val="34"/>
        </w:numPr>
        <w:rPr>
          <w:rFonts w:cs="Arial"/>
          <w:b/>
          <w:sz w:val="32"/>
          <w:lang w:val="en-US"/>
        </w:rPr>
      </w:pPr>
      <w:r w:rsidRPr="00AD6DFB">
        <w:rPr>
          <w:rFonts w:cs="Arial"/>
          <w:b/>
          <w:sz w:val="24"/>
          <w:lang w:val="en-US"/>
        </w:rPr>
        <w:t>Order Flow showed a massive peak, this was identified before</w:t>
      </w:r>
      <w:r w:rsidR="00620127">
        <w:rPr>
          <w:rFonts w:cs="Arial"/>
          <w:b/>
          <w:sz w:val="24"/>
          <w:lang w:val="en-US"/>
        </w:rPr>
        <w:t>,</w:t>
      </w:r>
      <w:r w:rsidRPr="00AD6DFB">
        <w:rPr>
          <w:rFonts w:cs="Arial"/>
          <w:b/>
          <w:sz w:val="24"/>
          <w:lang w:val="en-US"/>
        </w:rPr>
        <w:t xml:space="preserve"> as a bearish peak. At this time all flow</w:t>
      </w:r>
      <w:r w:rsidR="00620127">
        <w:rPr>
          <w:rFonts w:cs="Arial"/>
          <w:b/>
          <w:sz w:val="24"/>
          <w:lang w:val="en-US"/>
        </w:rPr>
        <w:t>s</w:t>
      </w:r>
      <w:r w:rsidRPr="00AD6DFB">
        <w:rPr>
          <w:rFonts w:cs="Arial"/>
          <w:b/>
          <w:sz w:val="24"/>
          <w:lang w:val="en-US"/>
        </w:rPr>
        <w:t xml:space="preserve"> are going down with the downtrend bias but we are reaching previous support. This could mean a bullish opportunity for the EURUSD soon.</w:t>
      </w:r>
    </w:p>
    <w:p w:rsidR="00691929" w:rsidRPr="00601D43" w:rsidRDefault="00817FA7" w:rsidP="00B24C56">
      <w:pPr>
        <w:rPr>
          <w:rFonts w:cs="Arial"/>
          <w:b/>
          <w:sz w:val="32"/>
          <w:lang w:val="en-US"/>
        </w:rPr>
      </w:pPr>
      <w:r w:rsidRPr="00601D43">
        <w:rPr>
          <w:rFonts w:cs="Arial"/>
          <w:b/>
          <w:sz w:val="36"/>
          <w:lang w:val="en-US"/>
        </w:rPr>
        <w:lastRenderedPageBreak/>
        <w:t>QUICK REVIEW IN TECHNICAL-INTERMARKET ANALYSIS:</w:t>
      </w:r>
    </w:p>
    <w:p w:rsidR="00607DF7" w:rsidRPr="00962DBA" w:rsidRDefault="00C636FE" w:rsidP="00962DBA">
      <w:pPr>
        <w:rPr>
          <w:rFonts w:cs="Arial"/>
          <w:b/>
          <w:sz w:val="24"/>
          <w:lang w:val="en-US"/>
        </w:rPr>
      </w:pPr>
      <w:r w:rsidRPr="002809EB">
        <w:rPr>
          <w:rFonts w:cs="Arial"/>
          <w:b/>
          <w:sz w:val="24"/>
          <w:lang w:val="en-US"/>
        </w:rPr>
        <w:t>B</w:t>
      </w:r>
      <w:r w:rsidR="00130139">
        <w:rPr>
          <w:rFonts w:cs="Arial"/>
          <w:b/>
          <w:sz w:val="24"/>
          <w:lang w:val="en-US"/>
        </w:rPr>
        <w:t>ONDS</w:t>
      </w:r>
      <w:r w:rsidRPr="002809EB">
        <w:rPr>
          <w:rFonts w:cs="Arial"/>
          <w:b/>
          <w:sz w:val="24"/>
          <w:lang w:val="en-US"/>
        </w:rPr>
        <w:t xml:space="preserve"> (US 10 YEAR</w:t>
      </w:r>
      <w:r w:rsidR="003173A0" w:rsidRPr="002809EB">
        <w:rPr>
          <w:rFonts w:cs="Arial"/>
          <w:b/>
          <w:sz w:val="24"/>
          <w:lang w:val="en-US"/>
        </w:rPr>
        <w:t>)</w:t>
      </w:r>
      <w:r w:rsidR="00430E93" w:rsidRPr="002809EB">
        <w:rPr>
          <w:rFonts w:cs="Arial"/>
          <w:b/>
          <w:sz w:val="24"/>
          <w:lang w:val="en-US"/>
        </w:rPr>
        <w:t xml:space="preserve"> (TNX)</w:t>
      </w:r>
    </w:p>
    <w:p w:rsidR="00277965" w:rsidRDefault="00440E0B" w:rsidP="006F54C9">
      <w:pPr>
        <w:jc w:val="center"/>
        <w:rPr>
          <w:rFonts w:cs="Arial"/>
          <w:b/>
          <w:lang w:val="en-US"/>
        </w:rPr>
      </w:pPr>
      <w:r>
        <w:rPr>
          <w:rFonts w:cs="Arial"/>
          <w:b/>
          <w:noProof/>
          <w:lang w:val="en-US"/>
        </w:rPr>
        <w:drawing>
          <wp:inline distT="0" distB="0" distL="0" distR="0">
            <wp:extent cx="3220122" cy="2186607"/>
            <wp:effectExtent l="19050" t="0" r="18415" b="70929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22447" cy="2188186"/>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r>
        <w:rPr>
          <w:rFonts w:cs="Arial"/>
          <w:b/>
          <w:noProof/>
          <w:lang w:val="en-US"/>
        </w:rPr>
        <w:drawing>
          <wp:inline distT="0" distB="0" distL="0" distR="0" wp14:anchorId="04D76C5F" wp14:editId="57652EAF">
            <wp:extent cx="2934031" cy="2146852"/>
            <wp:effectExtent l="19050" t="0" r="19050" b="7112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46098" cy="2155682"/>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601D43" w:rsidRPr="00620127" w:rsidRDefault="00440E0B" w:rsidP="00AE721F">
      <w:pPr>
        <w:jc w:val="center"/>
        <w:rPr>
          <w:rFonts w:cs="Arial"/>
          <w:b/>
          <w:sz w:val="28"/>
          <w:lang w:val="en-US"/>
        </w:rPr>
      </w:pPr>
      <w:r>
        <w:rPr>
          <w:rFonts w:cs="Arial"/>
          <w:b/>
          <w:sz w:val="28"/>
          <w:lang w:val="en-US"/>
        </w:rPr>
        <w:t xml:space="preserve">Bond US 10 YEAR Value still on the upside, this is one of the major reasons I’m not buying the euro. Price is normally bouncing from resistance line. On second chart Bonds YIELD (TNX) is reaching sell area and </w:t>
      </w:r>
      <w:proofErr w:type="spellStart"/>
      <w:r>
        <w:rPr>
          <w:rFonts w:cs="Arial"/>
          <w:b/>
          <w:sz w:val="28"/>
          <w:lang w:val="en-US"/>
        </w:rPr>
        <w:t>Technical</w:t>
      </w:r>
      <w:r w:rsidR="00D46DCD">
        <w:rPr>
          <w:rFonts w:cs="Arial"/>
          <w:b/>
          <w:sz w:val="28"/>
          <w:lang w:val="en-US"/>
        </w:rPr>
        <w:t>S</w:t>
      </w:r>
      <w:proofErr w:type="spellEnd"/>
      <w:r>
        <w:rPr>
          <w:rFonts w:cs="Arial"/>
          <w:b/>
          <w:sz w:val="28"/>
          <w:lang w:val="en-US"/>
        </w:rPr>
        <w:t xml:space="preserve"> are still on the bearish side. Bonds are a major indicator of US demand. </w:t>
      </w:r>
    </w:p>
    <w:p w:rsidR="00E55C58" w:rsidRDefault="00E55C58" w:rsidP="00362101">
      <w:pPr>
        <w:rPr>
          <w:rFonts w:cs="Arial"/>
          <w:b/>
          <w:sz w:val="28"/>
          <w:lang w:val="en-US"/>
        </w:rPr>
      </w:pPr>
    </w:p>
    <w:p w:rsidR="00620127" w:rsidRDefault="00620127" w:rsidP="00362101">
      <w:pPr>
        <w:rPr>
          <w:rFonts w:cs="Arial"/>
          <w:b/>
          <w:sz w:val="28"/>
          <w:lang w:val="en-US"/>
        </w:rPr>
      </w:pPr>
    </w:p>
    <w:p w:rsidR="00620127" w:rsidRDefault="00620127" w:rsidP="00362101">
      <w:pPr>
        <w:rPr>
          <w:rFonts w:cs="Arial"/>
          <w:b/>
          <w:sz w:val="28"/>
          <w:lang w:val="en-US"/>
        </w:rPr>
      </w:pPr>
    </w:p>
    <w:p w:rsidR="00620127" w:rsidRDefault="00440E0B" w:rsidP="00362101">
      <w:pPr>
        <w:rPr>
          <w:rFonts w:cs="Arial"/>
          <w:b/>
          <w:sz w:val="28"/>
          <w:lang w:val="en-US"/>
        </w:rPr>
      </w:pPr>
      <w:r>
        <w:rPr>
          <w:rFonts w:cs="Arial"/>
          <w:b/>
          <w:sz w:val="28"/>
          <w:lang w:val="en-US"/>
        </w:rPr>
        <w:lastRenderedPageBreak/>
        <w:t>ADDIONTAL ON BONDS:</w:t>
      </w:r>
    </w:p>
    <w:p w:rsidR="00440E0B" w:rsidRDefault="00440E0B" w:rsidP="00D556EB">
      <w:pPr>
        <w:jc w:val="center"/>
        <w:rPr>
          <w:rFonts w:cs="Arial"/>
          <w:b/>
          <w:sz w:val="28"/>
          <w:lang w:val="en-US"/>
        </w:rPr>
      </w:pPr>
      <w:r>
        <w:rPr>
          <w:rFonts w:cs="Arial"/>
          <w:b/>
          <w:noProof/>
          <w:sz w:val="28"/>
          <w:lang w:val="en-US"/>
        </w:rPr>
        <w:drawing>
          <wp:inline distT="0" distB="0" distL="0" distR="0">
            <wp:extent cx="8035960" cy="1793178"/>
            <wp:effectExtent l="19050" t="0" r="22225" b="5886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057675" cy="1798024"/>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D556EB" w:rsidRDefault="00D556EB" w:rsidP="00D556EB">
      <w:pPr>
        <w:jc w:val="both"/>
        <w:rPr>
          <w:rFonts w:cs="Arial"/>
          <w:b/>
          <w:sz w:val="28"/>
          <w:lang w:val="en-US"/>
        </w:rPr>
      </w:pPr>
      <w:r>
        <w:rPr>
          <w:rFonts w:cs="Arial"/>
          <w:b/>
          <w:sz w:val="28"/>
          <w:lang w:val="en-US"/>
        </w:rPr>
        <w:t xml:space="preserve">This is a new chart, this chart is based on 2 different yield maturities cycle. </w:t>
      </w:r>
      <w:r w:rsidR="00A93196">
        <w:rPr>
          <w:rFonts w:cs="Arial"/>
          <w:b/>
          <w:sz w:val="28"/>
          <w:lang w:val="en-US"/>
        </w:rPr>
        <w:t xml:space="preserve">The blue line </w:t>
      </w:r>
      <w:r w:rsidR="00F91F26">
        <w:rPr>
          <w:rFonts w:cs="Arial"/>
          <w:b/>
          <w:sz w:val="28"/>
          <w:lang w:val="en-US"/>
        </w:rPr>
        <w:t>is the fastest and the red line the slowest</w:t>
      </w:r>
      <w:r>
        <w:rPr>
          <w:rFonts w:cs="Arial"/>
          <w:b/>
          <w:sz w:val="28"/>
          <w:lang w:val="en-US"/>
        </w:rPr>
        <w:t xml:space="preserve">. In this year, when blue line was peaking on July 2, euro spot continued the down trend, on October we saw price ranging and then went down and now Blue line is at the same position and we could imply history will repeat. Could this be bear? Adding up the analysis made above, I could imply yes. </w:t>
      </w:r>
    </w:p>
    <w:p w:rsidR="00D556EB" w:rsidRDefault="00D556EB" w:rsidP="00362101">
      <w:pPr>
        <w:rPr>
          <w:rFonts w:cs="Arial"/>
          <w:b/>
          <w:sz w:val="28"/>
          <w:lang w:val="en-US"/>
        </w:rPr>
      </w:pPr>
    </w:p>
    <w:p w:rsidR="00D556EB" w:rsidRDefault="00D556EB" w:rsidP="00362101">
      <w:pPr>
        <w:rPr>
          <w:rFonts w:cs="Arial"/>
          <w:b/>
          <w:sz w:val="28"/>
          <w:lang w:val="en-US"/>
        </w:rPr>
      </w:pPr>
    </w:p>
    <w:p w:rsidR="00D556EB" w:rsidRDefault="00D556EB" w:rsidP="00362101">
      <w:pPr>
        <w:rPr>
          <w:rFonts w:cs="Arial"/>
          <w:b/>
          <w:sz w:val="28"/>
          <w:lang w:val="en-US"/>
        </w:rPr>
      </w:pPr>
    </w:p>
    <w:p w:rsidR="00D556EB" w:rsidRDefault="00D556EB" w:rsidP="00362101">
      <w:pPr>
        <w:rPr>
          <w:rFonts w:cs="Arial"/>
          <w:b/>
          <w:sz w:val="28"/>
          <w:lang w:val="en-US"/>
        </w:rPr>
      </w:pPr>
    </w:p>
    <w:p w:rsidR="00D556EB" w:rsidRDefault="00D556EB" w:rsidP="00362101">
      <w:pPr>
        <w:rPr>
          <w:rFonts w:cs="Arial"/>
          <w:b/>
          <w:sz w:val="28"/>
          <w:lang w:val="en-US"/>
        </w:rPr>
      </w:pPr>
    </w:p>
    <w:p w:rsidR="00601D43" w:rsidRDefault="00130139" w:rsidP="00362101">
      <w:pPr>
        <w:rPr>
          <w:rFonts w:cs="Arial"/>
          <w:b/>
          <w:sz w:val="28"/>
          <w:lang w:val="en-US"/>
        </w:rPr>
      </w:pPr>
      <w:r>
        <w:rPr>
          <w:rFonts w:cs="Arial"/>
          <w:b/>
          <w:sz w:val="28"/>
          <w:lang w:val="en-US"/>
        </w:rPr>
        <w:t>TNX 10 YEAR CYCLE:</w:t>
      </w:r>
    </w:p>
    <w:p w:rsidR="00130139" w:rsidRDefault="00D556EB" w:rsidP="00C96B7C">
      <w:pPr>
        <w:jc w:val="center"/>
        <w:rPr>
          <w:rFonts w:cs="Arial"/>
          <w:b/>
          <w:sz w:val="28"/>
          <w:lang w:val="en-US"/>
        </w:rPr>
      </w:pPr>
      <w:r>
        <w:rPr>
          <w:rFonts w:cs="Arial"/>
          <w:b/>
          <w:noProof/>
          <w:sz w:val="28"/>
          <w:lang w:val="en-US"/>
        </w:rPr>
        <w:drawing>
          <wp:inline distT="0" distB="0" distL="0" distR="0">
            <wp:extent cx="8221345" cy="2536190"/>
            <wp:effectExtent l="19050" t="0" r="27305" b="8166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221345" cy="253619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332AD2" w:rsidRDefault="00D556EB" w:rsidP="00332AD2">
      <w:pPr>
        <w:pStyle w:val="ListParagraph"/>
        <w:numPr>
          <w:ilvl w:val="0"/>
          <w:numId w:val="29"/>
        </w:numPr>
        <w:rPr>
          <w:rFonts w:cs="Arial"/>
          <w:b/>
          <w:sz w:val="28"/>
          <w:lang w:val="en-US"/>
        </w:rPr>
      </w:pPr>
      <w:r>
        <w:rPr>
          <w:rFonts w:cs="Arial"/>
          <w:b/>
          <w:sz w:val="28"/>
          <w:lang w:val="en-US"/>
        </w:rPr>
        <w:t>TNX 10 YEAR CYCLE is reaching previous resistance line and downtrend line. We could see if bonds have the enough push to break this trend line this week. If now, we could get a confirmation from all the mentioned above.</w:t>
      </w:r>
      <w:r w:rsidR="005C2FB5">
        <w:rPr>
          <w:rFonts w:cs="Arial"/>
          <w:b/>
          <w:sz w:val="28"/>
          <w:lang w:val="en-US"/>
        </w:rPr>
        <w:t xml:space="preserve"> Bias on BONDS remain Bullish for USD, Bearish for EURO</w:t>
      </w:r>
    </w:p>
    <w:p w:rsidR="00332AD2" w:rsidRPr="00332AD2" w:rsidRDefault="00332AD2" w:rsidP="00332AD2">
      <w:pPr>
        <w:pStyle w:val="ListParagraph"/>
        <w:numPr>
          <w:ilvl w:val="0"/>
          <w:numId w:val="29"/>
        </w:numPr>
        <w:jc w:val="both"/>
        <w:rPr>
          <w:rFonts w:cs="Arial"/>
          <w:b/>
          <w:sz w:val="28"/>
          <w:lang w:val="en-US"/>
        </w:rPr>
      </w:pPr>
      <w:r w:rsidRPr="00332AD2">
        <w:rPr>
          <w:rFonts w:cs="Arial"/>
          <w:b/>
          <w:sz w:val="28"/>
          <w:lang w:val="en-US"/>
        </w:rPr>
        <w:t xml:space="preserve">Note: Remember there is an inverse relationship between value and yield. More </w:t>
      </w:r>
      <w:proofErr w:type="gramStart"/>
      <w:r w:rsidRPr="00332AD2">
        <w:rPr>
          <w:rFonts w:cs="Arial"/>
          <w:b/>
          <w:sz w:val="28"/>
          <w:lang w:val="en-US"/>
        </w:rPr>
        <w:t>Yield</w:t>
      </w:r>
      <w:proofErr w:type="gramEnd"/>
      <w:r w:rsidRPr="00332AD2">
        <w:rPr>
          <w:rFonts w:cs="Arial"/>
          <w:b/>
          <w:sz w:val="28"/>
          <w:lang w:val="en-US"/>
        </w:rPr>
        <w:t xml:space="preserve"> will imply a major risk premium and less value on the asset. Less Yield - More value (USD) Less --EURUSD value. All equity data is based on daily close prices. </w:t>
      </w:r>
    </w:p>
    <w:p w:rsidR="00FA31CF" w:rsidRPr="002809EB" w:rsidRDefault="00817FA7" w:rsidP="00362101">
      <w:pPr>
        <w:rPr>
          <w:rFonts w:cs="Arial"/>
          <w:b/>
          <w:sz w:val="28"/>
          <w:lang w:val="en-US"/>
        </w:rPr>
      </w:pPr>
      <w:r w:rsidRPr="002809EB">
        <w:rPr>
          <w:rFonts w:cs="Arial"/>
          <w:b/>
          <w:sz w:val="28"/>
          <w:lang w:val="en-US"/>
        </w:rPr>
        <w:lastRenderedPageBreak/>
        <w:t>EQUITIES</w:t>
      </w:r>
    </w:p>
    <w:p w:rsidR="000E2F11" w:rsidRDefault="00130139" w:rsidP="00FA31CF">
      <w:pPr>
        <w:rPr>
          <w:rFonts w:cs="Arial"/>
          <w:b/>
          <w:sz w:val="24"/>
          <w:lang w:val="en-US"/>
        </w:rPr>
      </w:pPr>
      <w:r w:rsidRPr="00130139">
        <w:rPr>
          <w:rFonts w:cs="Arial"/>
          <w:b/>
          <w:noProof/>
          <w:sz w:val="24"/>
          <w:lang w:val="en-US"/>
        </w:rPr>
        <mc:AlternateContent>
          <mc:Choice Requires="wps">
            <w:drawing>
              <wp:anchor distT="0" distB="0" distL="114300" distR="114300" simplePos="0" relativeHeight="251702272" behindDoc="0" locked="0" layoutInCell="1" allowOverlap="1" wp14:editId="36B11C9B">
                <wp:simplePos x="0" y="0"/>
                <wp:positionH relativeFrom="column">
                  <wp:posOffset>5565913</wp:posOffset>
                </wp:positionH>
                <wp:positionV relativeFrom="paragraph">
                  <wp:posOffset>571362</wp:posOffset>
                </wp:positionV>
                <wp:extent cx="2374265" cy="3132814"/>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3132814"/>
                        </a:xfrm>
                        <a:prstGeom prst="rect">
                          <a:avLst/>
                        </a:prstGeom>
                        <a:noFill/>
                        <a:ln w="9525">
                          <a:noFill/>
                          <a:miter lim="800000"/>
                          <a:headEnd/>
                          <a:tailEnd/>
                        </a:ln>
                      </wps:spPr>
                      <wps:txbx>
                        <w:txbxContent>
                          <w:p w:rsidR="00D447B3" w:rsidRPr="00D447B3" w:rsidRDefault="005C2FB5" w:rsidP="00D447B3">
                            <w:pPr>
                              <w:jc w:val="both"/>
                              <w:rPr>
                                <w:b/>
                                <w:color w:val="FFFFFF" w:themeColor="background1"/>
                                <w:sz w:val="28"/>
                                <w:lang w:val="en-US"/>
                              </w:rPr>
                            </w:pPr>
                            <w:r>
                              <w:rPr>
                                <w:b/>
                                <w:color w:val="FFFFFF" w:themeColor="background1"/>
                                <w:sz w:val="28"/>
                                <w:lang w:val="en-US"/>
                              </w:rPr>
                              <w:t xml:space="preserve">On SP 500 index, price is reaching SELL area on secondary down trend line. </w:t>
                            </w:r>
                            <w:proofErr w:type="spellStart"/>
                            <w:r>
                              <w:rPr>
                                <w:b/>
                                <w:color w:val="FFFFFF" w:themeColor="background1"/>
                                <w:sz w:val="28"/>
                                <w:lang w:val="en-US"/>
                              </w:rPr>
                              <w:t>Technicals</w:t>
                            </w:r>
                            <w:proofErr w:type="spellEnd"/>
                            <w:r>
                              <w:rPr>
                                <w:b/>
                                <w:color w:val="FFFFFF" w:themeColor="background1"/>
                                <w:sz w:val="28"/>
                                <w:lang w:val="en-US"/>
                              </w:rPr>
                              <w:t xml:space="preserve"> are still bearish. We need to begin looking for major PA patterns that will indicate and confirm this bearish bias such as Bearish Engulfing outside bar or DBHLC or a nice pin bar. Taking in consideration the Bond Market a bearish play is a probable scenario.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7" type="#_x0000_t202" style="position:absolute;margin-left:438.25pt;margin-top:45pt;width:186.95pt;height:246.7pt;z-index:25170227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" filled="f" stroked="f">
                <v:textbox>
                  <w:txbxContent>
                    <w:p w:rsidR="00D447B3" w:rsidRPr="00D447B3" w:rsidRDefault="005C2FB5" w:rsidP="00D447B3">
                      <w:pPr>
                        <w:jc w:val="both"/>
                        <w:rPr>
                          <w:b/>
                          <w:color w:val="FFFFFF" w:themeColor="background1"/>
                          <w:sz w:val="28"/>
                          <w:lang w:val="en-US"/>
                        </w:rPr>
                      </w:pPr>
                      <w:r>
                        <w:rPr>
                          <w:b/>
                          <w:color w:val="FFFFFF" w:themeColor="background1"/>
                          <w:sz w:val="28"/>
                          <w:lang w:val="en-US"/>
                        </w:rPr>
                        <w:t xml:space="preserve">On SP 500 index, price is reaching SELL area on secondary down trend line. </w:t>
                      </w:r>
                      <w:proofErr w:type="spellStart"/>
                      <w:r>
                        <w:rPr>
                          <w:b/>
                          <w:color w:val="FFFFFF" w:themeColor="background1"/>
                          <w:sz w:val="28"/>
                          <w:lang w:val="en-US"/>
                        </w:rPr>
                        <w:t>Technicals</w:t>
                      </w:r>
                      <w:proofErr w:type="spellEnd"/>
                      <w:r>
                        <w:rPr>
                          <w:b/>
                          <w:color w:val="FFFFFF" w:themeColor="background1"/>
                          <w:sz w:val="28"/>
                          <w:lang w:val="en-US"/>
                        </w:rPr>
                        <w:t xml:space="preserve"> are still bearish. We need to begin looking for major PA patterns that will indicate and confirm this bearish bias such as Bearish Engulfing outside bar or DBHLC or a nice pin bar. Taking in consideration the Bond Market a bearish play is a probable scenario. </w:t>
                      </w:r>
                    </w:p>
                  </w:txbxContent>
                </v:textbox>
              </v:shape>
            </w:pict>
          </mc:Fallback>
        </mc:AlternateContent>
      </w:r>
      <w:r w:rsidR="00D556EB">
        <w:rPr>
          <w:rFonts w:cs="Arial"/>
          <w:b/>
          <w:noProof/>
          <w:sz w:val="24"/>
          <w:lang w:val="en-US"/>
        </w:rPr>
        <w:drawing>
          <wp:inline distT="0" distB="0" distL="0" distR="0">
            <wp:extent cx="4214191" cy="3355450"/>
            <wp:effectExtent l="19050" t="0" r="15240" b="106426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215416" cy="335642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5B31B4" w:rsidRDefault="005B31B4" w:rsidP="00D27890">
      <w:pPr>
        <w:rPr>
          <w:rFonts w:cs="Arial"/>
          <w:b/>
          <w:sz w:val="28"/>
          <w:lang w:val="en-US"/>
        </w:rPr>
      </w:pPr>
    </w:p>
    <w:p w:rsidR="00D556EB" w:rsidRDefault="00D556EB" w:rsidP="00D27890">
      <w:pPr>
        <w:rPr>
          <w:rFonts w:cs="Arial"/>
          <w:b/>
          <w:sz w:val="28"/>
          <w:lang w:val="en-US"/>
        </w:rPr>
      </w:pPr>
    </w:p>
    <w:p w:rsidR="00D27890" w:rsidRDefault="00D27890" w:rsidP="00D27890">
      <w:pPr>
        <w:rPr>
          <w:rFonts w:cs="Arial"/>
          <w:b/>
          <w:sz w:val="28"/>
          <w:lang w:val="en-US"/>
        </w:rPr>
      </w:pPr>
      <w:r w:rsidRPr="002809EB">
        <w:rPr>
          <w:rFonts w:cs="Arial"/>
          <w:b/>
          <w:sz w:val="28"/>
          <w:lang w:val="en-US"/>
        </w:rPr>
        <w:lastRenderedPageBreak/>
        <w:t>EQUITIES</w:t>
      </w:r>
      <w:r>
        <w:rPr>
          <w:rFonts w:cs="Arial"/>
          <w:b/>
          <w:sz w:val="28"/>
          <w:lang w:val="en-US"/>
        </w:rPr>
        <w:t xml:space="preserve"> CYCLE B: PUT/CALL RATIO</w:t>
      </w:r>
    </w:p>
    <w:p w:rsidR="00D27890" w:rsidRDefault="005C2FB5" w:rsidP="0045070E">
      <w:pPr>
        <w:jc w:val="center"/>
        <w:rPr>
          <w:rFonts w:cs="Arial"/>
          <w:b/>
          <w:sz w:val="28"/>
          <w:lang w:val="en-US"/>
        </w:rPr>
      </w:pPr>
      <w:r>
        <w:rPr>
          <w:rFonts w:cs="Arial"/>
          <w:b/>
          <w:noProof/>
          <w:sz w:val="28"/>
          <w:lang w:val="en-US"/>
        </w:rPr>
        <w:drawing>
          <wp:inline distT="0" distB="0" distL="0" distR="0">
            <wp:extent cx="8229600" cy="2258060"/>
            <wp:effectExtent l="19050" t="0" r="19050" b="7327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229600" cy="225806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D27890" w:rsidRDefault="005C2FB5" w:rsidP="00F80118">
      <w:pPr>
        <w:pStyle w:val="ListParagraph"/>
        <w:numPr>
          <w:ilvl w:val="0"/>
          <w:numId w:val="29"/>
        </w:numPr>
        <w:jc w:val="both"/>
        <w:rPr>
          <w:rFonts w:cs="Arial"/>
          <w:b/>
          <w:sz w:val="28"/>
          <w:lang w:val="en-US"/>
        </w:rPr>
      </w:pPr>
      <w:r>
        <w:rPr>
          <w:rFonts w:cs="Arial"/>
          <w:b/>
          <w:sz w:val="28"/>
          <w:lang w:val="en-US"/>
        </w:rPr>
        <w:t xml:space="preserve">Major volatility spikes on cycle, this means people is just waiting for something to happen. We are at extreme upper peak level. Taking in consideration equities possible sell area and bonds (yield) sell are and Bonds (Value) bullish bias plus Slow </w:t>
      </w:r>
      <w:proofErr w:type="spellStart"/>
      <w:r>
        <w:rPr>
          <w:rFonts w:cs="Arial"/>
          <w:b/>
          <w:sz w:val="28"/>
          <w:lang w:val="en-US"/>
        </w:rPr>
        <w:t>vs</w:t>
      </w:r>
      <w:proofErr w:type="spellEnd"/>
      <w:r>
        <w:rPr>
          <w:rFonts w:cs="Arial"/>
          <w:b/>
          <w:sz w:val="28"/>
          <w:lang w:val="en-US"/>
        </w:rPr>
        <w:t xml:space="preserve"> Fast Maturity behavior, I will </w:t>
      </w:r>
      <w:r w:rsidR="001A11B4">
        <w:rPr>
          <w:rFonts w:cs="Arial"/>
          <w:b/>
          <w:sz w:val="28"/>
          <w:lang w:val="en-US"/>
        </w:rPr>
        <w:t xml:space="preserve">remain NEUTRAL </w:t>
      </w:r>
      <w:r>
        <w:rPr>
          <w:rFonts w:cs="Arial"/>
          <w:b/>
          <w:sz w:val="28"/>
          <w:lang w:val="en-US"/>
        </w:rPr>
        <w:t xml:space="preserve">for Equities </w:t>
      </w:r>
      <w:r w:rsidR="001A11B4">
        <w:rPr>
          <w:rFonts w:cs="Arial"/>
          <w:b/>
          <w:sz w:val="28"/>
          <w:lang w:val="en-US"/>
        </w:rPr>
        <w:t xml:space="preserve">BUT </w:t>
      </w:r>
      <w:r>
        <w:rPr>
          <w:rFonts w:cs="Arial"/>
          <w:b/>
          <w:sz w:val="28"/>
          <w:lang w:val="en-US"/>
        </w:rPr>
        <w:t>waiting for confirma</w:t>
      </w:r>
      <w:r w:rsidR="001A11B4">
        <w:rPr>
          <w:rFonts w:cs="Arial"/>
          <w:b/>
          <w:sz w:val="28"/>
          <w:lang w:val="en-US"/>
        </w:rPr>
        <w:t>tion for PA patterns to appear to change into bearish BIAS.</w:t>
      </w:r>
    </w:p>
    <w:p w:rsidR="00332AD2" w:rsidRPr="00332AD2" w:rsidRDefault="00332AD2" w:rsidP="00F80118">
      <w:pPr>
        <w:pStyle w:val="ListParagraph"/>
        <w:numPr>
          <w:ilvl w:val="0"/>
          <w:numId w:val="29"/>
        </w:numPr>
        <w:jc w:val="both"/>
        <w:rPr>
          <w:rFonts w:cs="Arial"/>
          <w:b/>
          <w:sz w:val="28"/>
          <w:lang w:val="en-US"/>
        </w:rPr>
      </w:pPr>
      <w:r w:rsidRPr="00332AD2">
        <w:rPr>
          <w:rFonts w:cs="Arial"/>
          <w:b/>
          <w:sz w:val="28"/>
          <w:lang w:val="en-US"/>
        </w:rPr>
        <w:t xml:space="preserve">Note: Remember when Equities are down or there is a bias to the downside this could imply a bearish bias on EURO </w:t>
      </w:r>
      <w:r w:rsidRPr="00332AD2">
        <w:rPr>
          <w:rFonts w:cs="Arial"/>
          <w:b/>
          <w:sz w:val="28"/>
          <w:u w:val="single"/>
          <w:lang w:val="en-US"/>
        </w:rPr>
        <w:t>but not always</w:t>
      </w:r>
      <w:r w:rsidRPr="00332AD2">
        <w:rPr>
          <w:rFonts w:cs="Arial"/>
          <w:b/>
          <w:sz w:val="28"/>
          <w:lang w:val="en-US"/>
        </w:rPr>
        <w:t>. This is on Daily time frame.</w:t>
      </w:r>
    </w:p>
    <w:p w:rsidR="003B0CDC" w:rsidRDefault="003B0CDC">
      <w:pPr>
        <w:rPr>
          <w:rFonts w:cs="Arial"/>
          <w:b/>
          <w:sz w:val="28"/>
          <w:lang w:val="en-US"/>
        </w:rPr>
      </w:pPr>
    </w:p>
    <w:p w:rsidR="00732279" w:rsidRPr="00332AD2" w:rsidRDefault="00332AD2">
      <w:pPr>
        <w:rPr>
          <w:rFonts w:cs="Arial"/>
          <w:b/>
          <w:sz w:val="28"/>
          <w:lang w:val="en-US"/>
        </w:rPr>
      </w:pPr>
      <w:r w:rsidRPr="00332AD2">
        <w:rPr>
          <w:rFonts w:cs="Arial"/>
          <w:b/>
          <w:sz w:val="28"/>
          <w:lang w:val="en-US"/>
        </w:rPr>
        <w:lastRenderedPageBreak/>
        <w:t>COMMODITIES</w:t>
      </w:r>
      <w:r w:rsidR="00CC6B0A" w:rsidRPr="00332AD2">
        <w:rPr>
          <w:rFonts w:cs="Arial"/>
          <w:b/>
          <w:sz w:val="28"/>
          <w:lang w:val="en-US"/>
        </w:rPr>
        <w:t xml:space="preserve"> </w:t>
      </w:r>
      <w:r w:rsidR="00870746" w:rsidRPr="00332AD2">
        <w:rPr>
          <w:rFonts w:cs="Arial"/>
          <w:b/>
          <w:sz w:val="28"/>
          <w:lang w:val="en-US"/>
        </w:rPr>
        <w:t>GOLD, NUGT</w:t>
      </w:r>
      <w:r w:rsidR="005D0F36" w:rsidRPr="00332AD2">
        <w:rPr>
          <w:rFonts w:cs="Arial"/>
          <w:b/>
          <w:sz w:val="28"/>
          <w:lang w:val="en-US"/>
        </w:rPr>
        <w:t>, DUST</w:t>
      </w:r>
    </w:p>
    <w:p w:rsidR="00332AD2" w:rsidRPr="002809EB" w:rsidRDefault="00332AD2" w:rsidP="00332AD2">
      <w:pPr>
        <w:rPr>
          <w:rFonts w:cs="Arial"/>
          <w:b/>
          <w:sz w:val="28"/>
          <w:lang w:val="en-US"/>
        </w:rPr>
      </w:pPr>
    </w:p>
    <w:p w:rsidR="00732279" w:rsidRPr="00136A3A" w:rsidRDefault="00332AD2" w:rsidP="00332AD2">
      <w:pPr>
        <w:rPr>
          <w:rFonts w:cs="Arial"/>
          <w:b/>
          <w:sz w:val="24"/>
          <w:lang w:val="en-US"/>
        </w:rPr>
      </w:pPr>
      <w:r w:rsidRPr="00130139">
        <w:rPr>
          <w:rFonts w:cs="Arial"/>
          <w:b/>
          <w:noProof/>
          <w:sz w:val="24"/>
          <w:lang w:val="en-US"/>
        </w:rPr>
        <mc:AlternateContent>
          <mc:Choice Requires="wps">
            <w:drawing>
              <wp:anchor distT="0" distB="0" distL="114300" distR="114300" simplePos="0" relativeHeight="251704320" behindDoc="0" locked="0" layoutInCell="1" allowOverlap="1" wp14:anchorId="4403125A" wp14:editId="44E3E93A">
                <wp:simplePos x="0" y="0"/>
                <wp:positionH relativeFrom="column">
                  <wp:posOffset>4866060</wp:posOffset>
                </wp:positionH>
                <wp:positionV relativeFrom="paragraph">
                  <wp:posOffset>443644</wp:posOffset>
                </wp:positionV>
                <wp:extent cx="2374265" cy="2790908"/>
                <wp:effectExtent l="0" t="0" r="0" b="0"/>
                <wp:wrapNone/>
                <wp:docPr id="6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2790908"/>
                        </a:xfrm>
                        <a:prstGeom prst="rect">
                          <a:avLst/>
                        </a:prstGeom>
                        <a:noFill/>
                        <a:ln w="9525">
                          <a:noFill/>
                          <a:miter lim="800000"/>
                          <a:headEnd/>
                          <a:tailEnd/>
                        </a:ln>
                      </wps:spPr>
                      <wps:txbx>
                        <w:txbxContent>
                          <w:p w:rsidR="00332AD2" w:rsidRPr="00FA31CF" w:rsidRDefault="005C2FB5" w:rsidP="00332AD2">
                            <w:pPr>
                              <w:jc w:val="both"/>
                              <w:rPr>
                                <w:b/>
                                <w:color w:val="FFFFFF" w:themeColor="background1"/>
                                <w:sz w:val="28"/>
                                <w:lang w:val="en-US"/>
                              </w:rPr>
                            </w:pPr>
                            <w:r>
                              <w:rPr>
                                <w:b/>
                                <w:color w:val="FFFFFF" w:themeColor="background1"/>
                                <w:sz w:val="28"/>
                                <w:lang w:val="en-US"/>
                              </w:rPr>
                              <w:t xml:space="preserve">Gold index price is saying Undecided. MACD is reaching 0 level and could rebound </w:t>
                            </w:r>
                            <w:r w:rsidR="00846855">
                              <w:rPr>
                                <w:b/>
                                <w:color w:val="FFFFFF" w:themeColor="background1"/>
                                <w:sz w:val="28"/>
                                <w:lang w:val="en-US"/>
                              </w:rPr>
                              <w:t>into more bearish action but Williams R% is saying bullish presence. Now on PA we have pin bars. Also price is on secondary sell area. We cannot imply something from here, just that Commoditie</w:t>
                            </w:r>
                            <w:r w:rsidR="001A11B4">
                              <w:rPr>
                                <w:b/>
                                <w:color w:val="FFFFFF" w:themeColor="background1"/>
                                <w:sz w:val="28"/>
                                <w:lang w:val="en-US"/>
                              </w:rPr>
                              <w:t>s is getting hit by mixed signals.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8" type="#_x0000_t202" style="position:absolute;margin-left:383.15pt;margin-top:34.95pt;width:186.95pt;height:219.75pt;z-index:25170432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" filled="f" stroked="f">
                <v:textbox>
                  <w:txbxContent>
                    <w:p w:rsidR="00332AD2" w:rsidRPr="00FA31CF" w:rsidRDefault="005C2FB5" w:rsidP="00332AD2">
                      <w:pPr>
                        <w:jc w:val="both"/>
                        <w:rPr>
                          <w:b/>
                          <w:color w:val="FFFFFF" w:themeColor="background1"/>
                          <w:sz w:val="28"/>
                          <w:lang w:val="en-US"/>
                        </w:rPr>
                      </w:pPr>
                      <w:r>
                        <w:rPr>
                          <w:b/>
                          <w:color w:val="FFFFFF" w:themeColor="background1"/>
                          <w:sz w:val="28"/>
                          <w:lang w:val="en-US"/>
                        </w:rPr>
                        <w:t xml:space="preserve">Gold index price is saying Undecided. MACD is reaching 0 level and could rebound </w:t>
                      </w:r>
                      <w:r w:rsidR="00846855">
                        <w:rPr>
                          <w:b/>
                          <w:color w:val="FFFFFF" w:themeColor="background1"/>
                          <w:sz w:val="28"/>
                          <w:lang w:val="en-US"/>
                        </w:rPr>
                        <w:t>into more bearish action but Williams R% is saying bullish presence. Now on PA we have pin bars. Also price is on secondary sell area. We cannot imply something from here, just that Commoditie</w:t>
                      </w:r>
                      <w:r w:rsidR="001A11B4">
                        <w:rPr>
                          <w:b/>
                          <w:color w:val="FFFFFF" w:themeColor="background1"/>
                          <w:sz w:val="28"/>
                          <w:lang w:val="en-US"/>
                        </w:rPr>
                        <w:t>s is getting hit by mixed signals.</w:t>
                      </w:r>
                    </w:p>
                  </w:txbxContent>
                </v:textbox>
              </v:shape>
            </w:pict>
          </mc:Fallback>
        </mc:AlternateContent>
      </w:r>
      <w:r w:rsidR="005C2FB5">
        <w:rPr>
          <w:rFonts w:cs="Arial"/>
          <w:b/>
          <w:noProof/>
          <w:sz w:val="24"/>
          <w:lang w:val="en-US"/>
        </w:rPr>
        <w:drawing>
          <wp:inline distT="0" distB="0" distL="0" distR="0">
            <wp:extent cx="3846889" cy="3236098"/>
            <wp:effectExtent l="19050" t="0" r="20320" b="10312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849133" cy="323798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846855" w:rsidRDefault="00846855" w:rsidP="00136A3A">
      <w:pPr>
        <w:rPr>
          <w:rFonts w:cs="Arial"/>
          <w:b/>
          <w:sz w:val="28"/>
          <w:lang w:val="en-US"/>
        </w:rPr>
      </w:pPr>
    </w:p>
    <w:p w:rsidR="00136A3A" w:rsidRDefault="00136A3A" w:rsidP="00136A3A">
      <w:pPr>
        <w:rPr>
          <w:rFonts w:cs="Arial"/>
          <w:b/>
          <w:sz w:val="28"/>
          <w:lang w:val="en-US"/>
        </w:rPr>
      </w:pPr>
      <w:r>
        <w:rPr>
          <w:rFonts w:cs="Arial"/>
          <w:b/>
          <w:sz w:val="28"/>
          <w:lang w:val="en-US"/>
        </w:rPr>
        <w:lastRenderedPageBreak/>
        <w:t xml:space="preserve">NUGT </w:t>
      </w:r>
      <w:r w:rsidR="00846855">
        <w:rPr>
          <w:rFonts w:cs="Arial"/>
          <w:b/>
          <w:sz w:val="28"/>
          <w:lang w:val="en-US"/>
        </w:rPr>
        <w:t>Filtered</w:t>
      </w:r>
      <w:r w:rsidR="006C312C">
        <w:rPr>
          <w:rFonts w:cs="Arial"/>
          <w:b/>
          <w:sz w:val="28"/>
          <w:lang w:val="en-US"/>
        </w:rPr>
        <w:t xml:space="preserve"> PRICE</w:t>
      </w:r>
      <w:r>
        <w:rPr>
          <w:rFonts w:cs="Arial"/>
          <w:b/>
          <w:sz w:val="28"/>
          <w:lang w:val="en-US"/>
        </w:rPr>
        <w:t>:</w:t>
      </w:r>
    </w:p>
    <w:p w:rsidR="00136A3A" w:rsidRDefault="00846855" w:rsidP="0012191E">
      <w:pPr>
        <w:jc w:val="center"/>
        <w:rPr>
          <w:rFonts w:cs="Arial"/>
          <w:b/>
          <w:sz w:val="28"/>
          <w:lang w:val="en-US"/>
        </w:rPr>
      </w:pPr>
      <w:r>
        <w:rPr>
          <w:rFonts w:cs="Arial"/>
          <w:b/>
          <w:noProof/>
          <w:sz w:val="28"/>
          <w:lang w:val="en-US"/>
        </w:rPr>
        <w:drawing>
          <wp:inline distT="0" distB="0" distL="0" distR="0">
            <wp:extent cx="5852160" cy="2328363"/>
            <wp:effectExtent l="19050" t="0" r="15240" b="7391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53723" cy="232898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12191E" w:rsidRPr="006C312C" w:rsidRDefault="00846855" w:rsidP="00136A3A">
      <w:pPr>
        <w:pStyle w:val="ListParagraph"/>
        <w:numPr>
          <w:ilvl w:val="0"/>
          <w:numId w:val="29"/>
        </w:numPr>
        <w:jc w:val="both"/>
        <w:rPr>
          <w:rFonts w:cs="Arial"/>
          <w:b/>
          <w:sz w:val="24"/>
          <w:lang w:val="en-US"/>
        </w:rPr>
      </w:pPr>
      <w:r>
        <w:rPr>
          <w:rFonts w:cs="Arial"/>
          <w:b/>
          <w:sz w:val="24"/>
          <w:lang w:val="en-US"/>
        </w:rPr>
        <w:t>NUGET filtered price is at or near secondary support. Price already breached major uptrend line but I just cannot say with confidence we could have more bearish movement just looking commodities market. I will remain neutral on GOLD.</w:t>
      </w:r>
    </w:p>
    <w:p w:rsidR="00136A3A" w:rsidRPr="006C312C" w:rsidRDefault="00136A3A" w:rsidP="00136A3A">
      <w:pPr>
        <w:pStyle w:val="ListParagraph"/>
        <w:numPr>
          <w:ilvl w:val="0"/>
          <w:numId w:val="29"/>
        </w:numPr>
        <w:jc w:val="both"/>
        <w:rPr>
          <w:rFonts w:cs="Arial"/>
          <w:b/>
          <w:sz w:val="24"/>
          <w:lang w:val="en-US"/>
        </w:rPr>
      </w:pPr>
      <w:r w:rsidRPr="006C312C">
        <w:rPr>
          <w:rFonts w:cs="Arial"/>
          <w:b/>
          <w:sz w:val="24"/>
          <w:lang w:val="en-US"/>
        </w:rPr>
        <w:t>Note: As on Equities, Commodities relationship is not an iron law. If there is a bearish bias on commodities this could also imply a bearish bias con EURO. I do not post H-L statistical on commodities because we have same information as in equities and bonds. (Major equilibrium and possible trend bias)</w:t>
      </w:r>
    </w:p>
    <w:p w:rsidR="00136A3A" w:rsidRPr="00332AD2" w:rsidRDefault="00136A3A" w:rsidP="00136A3A">
      <w:pPr>
        <w:pStyle w:val="ListParagraph"/>
        <w:rPr>
          <w:rFonts w:cs="Arial"/>
          <w:b/>
          <w:sz w:val="28"/>
          <w:lang w:val="en-US"/>
        </w:rPr>
      </w:pPr>
    </w:p>
    <w:p w:rsidR="0012191E" w:rsidRDefault="0012191E" w:rsidP="00177241">
      <w:pPr>
        <w:rPr>
          <w:rFonts w:cs="Arial"/>
          <w:b/>
          <w:sz w:val="24"/>
          <w:u w:val="single"/>
          <w:lang w:val="en-US"/>
        </w:rPr>
      </w:pPr>
    </w:p>
    <w:p w:rsidR="00177241" w:rsidRPr="0012191E" w:rsidRDefault="00177241" w:rsidP="00177241">
      <w:pPr>
        <w:rPr>
          <w:rFonts w:cs="Arial"/>
          <w:b/>
          <w:sz w:val="28"/>
          <w:lang w:val="en-US"/>
        </w:rPr>
      </w:pPr>
      <w:r w:rsidRPr="0012191E">
        <w:rPr>
          <w:rFonts w:cs="Arial"/>
          <w:b/>
          <w:sz w:val="28"/>
          <w:lang w:val="en-US"/>
        </w:rPr>
        <w:t>FOREX (</w:t>
      </w:r>
      <w:r w:rsidR="000216AA" w:rsidRPr="0012191E">
        <w:rPr>
          <w:rFonts w:cs="Arial"/>
          <w:b/>
          <w:sz w:val="28"/>
          <w:lang w:val="en-US"/>
        </w:rPr>
        <w:t>USDX, USDCHF and EURO</w:t>
      </w:r>
      <w:r w:rsidRPr="0012191E">
        <w:rPr>
          <w:rFonts w:cs="Arial"/>
          <w:b/>
          <w:sz w:val="28"/>
          <w:lang w:val="en-US"/>
        </w:rPr>
        <w:t>)</w:t>
      </w:r>
    </w:p>
    <w:p w:rsidR="00E84532" w:rsidRPr="002809EB" w:rsidRDefault="0012191E" w:rsidP="00FE7B66">
      <w:pPr>
        <w:rPr>
          <w:rFonts w:cs="Arial"/>
          <w:b/>
          <w:sz w:val="24"/>
          <w:lang w:val="en-US"/>
        </w:rPr>
      </w:pPr>
      <w:r>
        <w:rPr>
          <w:rFonts w:cs="Arial"/>
          <w:b/>
          <w:sz w:val="24"/>
          <w:lang w:val="en-US"/>
        </w:rPr>
        <w:lastRenderedPageBreak/>
        <w:t>CURRENCY METER 1</w:t>
      </w:r>
    </w:p>
    <w:p w:rsidR="00364034" w:rsidRDefault="00F80118" w:rsidP="0012191E">
      <w:pPr>
        <w:jc w:val="center"/>
        <w:rPr>
          <w:rFonts w:cs="Arial"/>
          <w:b/>
          <w:sz w:val="24"/>
          <w:lang w:val="en-US"/>
        </w:rPr>
      </w:pPr>
      <w:r w:rsidRPr="00130139">
        <w:rPr>
          <w:rFonts w:cs="Arial"/>
          <w:b/>
          <w:noProof/>
          <w:sz w:val="24"/>
          <w:lang w:val="en-US"/>
        </w:rPr>
        <mc:AlternateContent>
          <mc:Choice Requires="wps">
            <w:drawing>
              <wp:anchor distT="0" distB="0" distL="114300" distR="114300" simplePos="0" relativeHeight="251706368" behindDoc="0" locked="0" layoutInCell="1" allowOverlap="1" wp14:anchorId="57E64244" wp14:editId="37891913">
                <wp:simplePos x="0" y="0"/>
                <wp:positionH relativeFrom="column">
                  <wp:posOffset>4691380</wp:posOffset>
                </wp:positionH>
                <wp:positionV relativeFrom="paragraph">
                  <wp:posOffset>2106295</wp:posOffset>
                </wp:positionV>
                <wp:extent cx="2374265" cy="2790825"/>
                <wp:effectExtent l="0" t="0" r="0" b="0"/>
                <wp:wrapNone/>
                <wp:docPr id="6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2790825"/>
                        </a:xfrm>
                        <a:prstGeom prst="rect">
                          <a:avLst/>
                        </a:prstGeom>
                        <a:noFill/>
                        <a:ln w="9525">
                          <a:noFill/>
                          <a:miter lim="800000"/>
                          <a:headEnd/>
                          <a:tailEnd/>
                        </a:ln>
                      </wps:spPr>
                      <wps:txbx>
                        <w:txbxContent>
                          <w:p w:rsidR="0012191E" w:rsidRDefault="0012191E" w:rsidP="0012191E">
                            <w:pPr>
                              <w:jc w:val="both"/>
                              <w:rPr>
                                <w:b/>
                                <w:color w:val="FFFFFF" w:themeColor="background1"/>
                                <w:sz w:val="28"/>
                                <w:lang w:val="en-US"/>
                              </w:rPr>
                            </w:pPr>
                            <w:r>
                              <w:rPr>
                                <w:b/>
                                <w:color w:val="FFFFFF" w:themeColor="background1"/>
                                <w:sz w:val="28"/>
                                <w:lang w:val="en-US"/>
                              </w:rPr>
                              <w:t xml:space="preserve">C1: </w:t>
                            </w:r>
                            <w:r w:rsidR="00846855">
                              <w:rPr>
                                <w:b/>
                                <w:color w:val="FFFFFF" w:themeColor="background1"/>
                                <w:sz w:val="28"/>
                                <w:lang w:val="en-US"/>
                              </w:rPr>
                              <w:t xml:space="preserve"> EURO price is no</w:t>
                            </w:r>
                            <w:r w:rsidR="00BF41A9">
                              <w:rPr>
                                <w:b/>
                                <w:color w:val="FFFFFF" w:themeColor="background1"/>
                                <w:sz w:val="28"/>
                                <w:lang w:val="en-US"/>
                              </w:rPr>
                              <w:t>w bullish and USDCHF and USDX are</w:t>
                            </w:r>
                            <w:r w:rsidR="00846855">
                              <w:rPr>
                                <w:b/>
                                <w:color w:val="FFFFFF" w:themeColor="background1"/>
                                <w:sz w:val="28"/>
                                <w:lang w:val="en-US"/>
                              </w:rPr>
                              <w:t xml:space="preserve"> bearish.</w:t>
                            </w:r>
                          </w:p>
                          <w:p w:rsidR="00F80118" w:rsidRPr="00FA31CF" w:rsidRDefault="00D15FC4" w:rsidP="0012191E">
                            <w:pPr>
                              <w:jc w:val="both"/>
                              <w:rPr>
                                <w:b/>
                                <w:color w:val="FFFFFF" w:themeColor="background1"/>
                                <w:sz w:val="28"/>
                                <w:lang w:val="en-US"/>
                              </w:rPr>
                            </w:pPr>
                            <w:r>
                              <w:rPr>
                                <w:b/>
                                <w:color w:val="FFFFFF" w:themeColor="background1"/>
                                <w:sz w:val="28"/>
                                <w:lang w:val="en-US"/>
                              </w:rPr>
                              <w:t>C2:</w:t>
                            </w:r>
                            <w:r w:rsidR="00F80118">
                              <w:rPr>
                                <w:b/>
                                <w:color w:val="FFFFFF" w:themeColor="background1"/>
                                <w:sz w:val="28"/>
                                <w:lang w:val="en-US"/>
                              </w:rPr>
                              <w:t xml:space="preserve"> </w:t>
                            </w:r>
                            <w:r w:rsidR="00846855">
                              <w:rPr>
                                <w:b/>
                                <w:color w:val="FFFFFF" w:themeColor="background1"/>
                                <w:sz w:val="28"/>
                                <w:lang w:val="en-US"/>
                              </w:rPr>
                              <w:t>Euro and USDX are still in equilibrium.</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9" type="#_x0000_t202" style="position:absolute;left:0;text-align:left;margin-left:369.4pt;margin-top:165.85pt;width:186.95pt;height:219.75pt;z-index:251706368;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" filled="f" stroked="f">
                <v:textbox>
                  <w:txbxContent>
                    <w:p w:rsidR="0012191E" w:rsidRDefault="0012191E" w:rsidP="0012191E">
                      <w:pPr>
                        <w:jc w:val="both"/>
                        <w:rPr>
                          <w:b/>
                          <w:color w:val="FFFFFF" w:themeColor="background1"/>
                          <w:sz w:val="28"/>
                          <w:lang w:val="en-US"/>
                        </w:rPr>
                      </w:pPr>
                      <w:r>
                        <w:rPr>
                          <w:b/>
                          <w:color w:val="FFFFFF" w:themeColor="background1"/>
                          <w:sz w:val="28"/>
                          <w:lang w:val="en-US"/>
                        </w:rPr>
                        <w:t xml:space="preserve">C1: </w:t>
                      </w:r>
                      <w:r w:rsidR="00846855">
                        <w:rPr>
                          <w:b/>
                          <w:color w:val="FFFFFF" w:themeColor="background1"/>
                          <w:sz w:val="28"/>
                          <w:lang w:val="en-US"/>
                        </w:rPr>
                        <w:t xml:space="preserve"> EURO price is no</w:t>
                      </w:r>
                      <w:r w:rsidR="00BF41A9">
                        <w:rPr>
                          <w:b/>
                          <w:color w:val="FFFFFF" w:themeColor="background1"/>
                          <w:sz w:val="28"/>
                          <w:lang w:val="en-US"/>
                        </w:rPr>
                        <w:t>w bullish and USDCHF and USDX are</w:t>
                      </w:r>
                      <w:r w:rsidR="00846855">
                        <w:rPr>
                          <w:b/>
                          <w:color w:val="FFFFFF" w:themeColor="background1"/>
                          <w:sz w:val="28"/>
                          <w:lang w:val="en-US"/>
                        </w:rPr>
                        <w:t xml:space="preserve"> bearish.</w:t>
                      </w:r>
                    </w:p>
                    <w:p w:rsidR="00F80118" w:rsidRPr="00FA31CF" w:rsidRDefault="00D15FC4" w:rsidP="0012191E">
                      <w:pPr>
                        <w:jc w:val="both"/>
                        <w:rPr>
                          <w:b/>
                          <w:color w:val="FFFFFF" w:themeColor="background1"/>
                          <w:sz w:val="28"/>
                          <w:lang w:val="en-US"/>
                        </w:rPr>
                      </w:pPr>
                      <w:r>
                        <w:rPr>
                          <w:b/>
                          <w:color w:val="FFFFFF" w:themeColor="background1"/>
                          <w:sz w:val="28"/>
                          <w:lang w:val="en-US"/>
                        </w:rPr>
                        <w:t>C2:</w:t>
                      </w:r>
                      <w:r w:rsidR="00F80118">
                        <w:rPr>
                          <w:b/>
                          <w:color w:val="FFFFFF" w:themeColor="background1"/>
                          <w:sz w:val="28"/>
                          <w:lang w:val="en-US"/>
                        </w:rPr>
                        <w:t xml:space="preserve"> </w:t>
                      </w:r>
                      <w:r w:rsidR="00846855">
                        <w:rPr>
                          <w:b/>
                          <w:color w:val="FFFFFF" w:themeColor="background1"/>
                          <w:sz w:val="28"/>
                          <w:lang w:val="en-US"/>
                        </w:rPr>
                        <w:t>Euro and USDX are still in equilibrium.</w:t>
                      </w:r>
                    </w:p>
                  </w:txbxContent>
                </v:textbox>
              </v:shape>
            </w:pict>
          </mc:Fallback>
        </mc:AlternateContent>
      </w:r>
      <w:r w:rsidR="00846855">
        <w:rPr>
          <w:rFonts w:cs="Arial"/>
          <w:b/>
          <w:noProof/>
          <w:sz w:val="24"/>
          <w:lang w:val="en-US"/>
        </w:rPr>
        <w:drawing>
          <wp:inline distT="0" distB="0" distL="0" distR="0">
            <wp:extent cx="6305384" cy="1658773"/>
            <wp:effectExtent l="19050" t="0" r="19685" b="5511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305544" cy="165881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12191E" w:rsidRDefault="0012191E" w:rsidP="0012191E">
      <w:pPr>
        <w:rPr>
          <w:rFonts w:cs="Arial"/>
          <w:b/>
          <w:sz w:val="24"/>
          <w:lang w:val="en-US"/>
        </w:rPr>
      </w:pPr>
      <w:r>
        <w:rPr>
          <w:rFonts w:cs="Arial"/>
          <w:b/>
          <w:sz w:val="24"/>
          <w:lang w:val="en-US"/>
        </w:rPr>
        <w:t>CURRENCY METER 2:</w:t>
      </w:r>
    </w:p>
    <w:p w:rsidR="009C4636" w:rsidRDefault="00DB552D" w:rsidP="00F80118">
      <w:pPr>
        <w:rPr>
          <w:rFonts w:cs="Arial"/>
          <w:b/>
          <w:sz w:val="24"/>
          <w:lang w:val="en-US"/>
        </w:rPr>
      </w:pPr>
      <w:r>
        <w:rPr>
          <w:rFonts w:cs="Arial"/>
          <w:b/>
          <w:noProof/>
          <w:sz w:val="24"/>
          <w:lang w:val="en-US"/>
        </w:rPr>
        <w:drawing>
          <wp:inline distT="0" distB="0" distL="0" distR="0">
            <wp:extent cx="4405023" cy="1184358"/>
            <wp:effectExtent l="19050" t="0" r="14605" b="3968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404967" cy="1184343"/>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F80118" w:rsidRDefault="00F80118" w:rsidP="00DD0CE2">
      <w:pPr>
        <w:rPr>
          <w:rFonts w:cs="Arial"/>
          <w:b/>
          <w:sz w:val="28"/>
          <w:lang w:val="en-US"/>
        </w:rPr>
      </w:pPr>
    </w:p>
    <w:p w:rsidR="004A143B" w:rsidRDefault="004A143B" w:rsidP="00DD0CE2">
      <w:pPr>
        <w:rPr>
          <w:rFonts w:cs="Arial"/>
          <w:b/>
          <w:sz w:val="28"/>
          <w:lang w:val="en-US"/>
        </w:rPr>
      </w:pPr>
      <w:proofErr w:type="spellStart"/>
      <w:r>
        <w:rPr>
          <w:rFonts w:cs="Arial"/>
          <w:b/>
          <w:sz w:val="28"/>
          <w:lang w:val="en-US"/>
        </w:rPr>
        <w:t>USDx</w:t>
      </w:r>
      <w:proofErr w:type="spellEnd"/>
    </w:p>
    <w:p w:rsidR="004A143B" w:rsidRDefault="00846855" w:rsidP="00DD0CE2">
      <w:pPr>
        <w:rPr>
          <w:rFonts w:cs="Arial"/>
          <w:b/>
          <w:sz w:val="28"/>
          <w:lang w:val="en-US"/>
        </w:rPr>
      </w:pPr>
      <w:r>
        <w:rPr>
          <w:rFonts w:cs="Arial"/>
          <w:b/>
          <w:noProof/>
          <w:sz w:val="28"/>
          <w:lang w:val="en-US"/>
        </w:rPr>
        <w:lastRenderedPageBreak/>
        <w:drawing>
          <wp:inline distT="0" distB="0" distL="0" distR="0">
            <wp:extent cx="3278178" cy="3387173"/>
            <wp:effectExtent l="19050" t="0" r="17780" b="10706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278099" cy="3387092"/>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r w:rsidR="004A143B" w:rsidRPr="00130139">
        <w:rPr>
          <w:rFonts w:cs="Arial"/>
          <w:b/>
          <w:noProof/>
          <w:sz w:val="24"/>
          <w:lang w:val="en-US"/>
        </w:rPr>
        <mc:AlternateContent>
          <mc:Choice Requires="wps">
            <w:drawing>
              <wp:anchor distT="0" distB="0" distL="114300" distR="114300" simplePos="0" relativeHeight="251713536" behindDoc="0" locked="0" layoutInCell="1" allowOverlap="1" wp14:anchorId="34F2A917" wp14:editId="5C4DBA1C">
                <wp:simplePos x="0" y="0"/>
                <wp:positionH relativeFrom="column">
                  <wp:posOffset>5018405</wp:posOffset>
                </wp:positionH>
                <wp:positionV relativeFrom="paragraph">
                  <wp:posOffset>595630</wp:posOffset>
                </wp:positionV>
                <wp:extent cx="2374265" cy="2790908"/>
                <wp:effectExtent l="0" t="0" r="0" b="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2790908"/>
                        </a:xfrm>
                        <a:prstGeom prst="rect">
                          <a:avLst/>
                        </a:prstGeom>
                        <a:noFill/>
                        <a:ln w="9525">
                          <a:noFill/>
                          <a:miter lim="800000"/>
                          <a:headEnd/>
                          <a:tailEnd/>
                        </a:ln>
                      </wps:spPr>
                      <wps:txbx>
                        <w:txbxContent>
                          <w:p w:rsidR="004A143B" w:rsidRPr="00FA31CF" w:rsidRDefault="00846855" w:rsidP="004A143B">
                            <w:pPr>
                              <w:jc w:val="both"/>
                              <w:rPr>
                                <w:b/>
                                <w:color w:val="FFFFFF" w:themeColor="background1"/>
                                <w:sz w:val="28"/>
                                <w:lang w:val="en-US"/>
                              </w:rPr>
                            </w:pPr>
                            <w:r>
                              <w:rPr>
                                <w:b/>
                                <w:color w:val="FFFFFF" w:themeColor="background1"/>
                                <w:sz w:val="28"/>
                                <w:lang w:val="en-US"/>
                              </w:rPr>
                              <w:t xml:space="preserve">USDX is at resistance line and pulling back from it. This is not bearish because we have technical on bullish side and Bonds market </w:t>
                            </w:r>
                            <w:r w:rsidR="001A11B4">
                              <w:rPr>
                                <w:b/>
                                <w:color w:val="FFFFFF" w:themeColor="background1"/>
                                <w:sz w:val="28"/>
                                <w:lang w:val="en-US"/>
                              </w:rPr>
                              <w:t>supporting</w:t>
                            </w:r>
                            <w:r>
                              <w:rPr>
                                <w:b/>
                                <w:color w:val="FFFFFF" w:themeColor="background1"/>
                                <w:sz w:val="28"/>
                                <w:lang w:val="en-US"/>
                              </w:rPr>
                              <w:t xml:space="preserve"> this move also we have equities with bearish sentiment.</w:t>
                            </w:r>
                            <w:r w:rsidR="001A11B4">
                              <w:rPr>
                                <w:b/>
                                <w:color w:val="FFFFFF" w:themeColor="background1"/>
                                <w:sz w:val="28"/>
                                <w:lang w:val="en-US"/>
                              </w:rPr>
                              <w:t xml:space="preserve"> This is a key indicator IF we should sell</w:t>
                            </w:r>
                            <w:r w:rsidR="00BF41A9">
                              <w:rPr>
                                <w:b/>
                                <w:color w:val="FFFFFF" w:themeColor="background1"/>
                                <w:sz w:val="28"/>
                                <w:lang w:val="en-US"/>
                              </w:rPr>
                              <w:t xml:space="preserve"> EURO</w:t>
                            </w:r>
                            <w:r w:rsidR="001A11B4">
                              <w:rPr>
                                <w:b/>
                                <w:color w:val="FFFFFF" w:themeColor="background1"/>
                                <w:sz w:val="28"/>
                                <w:lang w:val="en-US"/>
                              </w:rPr>
                              <w:t xml:space="preserve"> now, and the answer is NOT YET. We better wait for a PA pattern into the LONG AREA.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30" type="#_x0000_t202" style="position:absolute;margin-left:395.15pt;margin-top:46.9pt;width:186.95pt;height:219.75pt;z-index:251713536;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" filled="f" stroked="f">
                <v:textbox>
                  <w:txbxContent>
                    <w:p w:rsidR="004A143B" w:rsidRPr="00FA31CF" w:rsidRDefault="00846855" w:rsidP="004A143B">
                      <w:pPr>
                        <w:jc w:val="both"/>
                        <w:rPr>
                          <w:b/>
                          <w:color w:val="FFFFFF" w:themeColor="background1"/>
                          <w:sz w:val="28"/>
                          <w:lang w:val="en-US"/>
                        </w:rPr>
                      </w:pPr>
                      <w:r>
                        <w:rPr>
                          <w:b/>
                          <w:color w:val="FFFFFF" w:themeColor="background1"/>
                          <w:sz w:val="28"/>
                          <w:lang w:val="en-US"/>
                        </w:rPr>
                        <w:t xml:space="preserve">USDX is at resistance line and pulling back from it. This is not bearish because we have technical on bullish side and Bonds market </w:t>
                      </w:r>
                      <w:r w:rsidR="001A11B4">
                        <w:rPr>
                          <w:b/>
                          <w:color w:val="FFFFFF" w:themeColor="background1"/>
                          <w:sz w:val="28"/>
                          <w:lang w:val="en-US"/>
                        </w:rPr>
                        <w:t>supporting</w:t>
                      </w:r>
                      <w:r>
                        <w:rPr>
                          <w:b/>
                          <w:color w:val="FFFFFF" w:themeColor="background1"/>
                          <w:sz w:val="28"/>
                          <w:lang w:val="en-US"/>
                        </w:rPr>
                        <w:t xml:space="preserve"> this move also we have equities with bearish sentiment.</w:t>
                      </w:r>
                      <w:r w:rsidR="001A11B4">
                        <w:rPr>
                          <w:b/>
                          <w:color w:val="FFFFFF" w:themeColor="background1"/>
                          <w:sz w:val="28"/>
                          <w:lang w:val="en-US"/>
                        </w:rPr>
                        <w:t xml:space="preserve"> This is a key indicator IF we should sell</w:t>
                      </w:r>
                      <w:r w:rsidR="00BF41A9">
                        <w:rPr>
                          <w:b/>
                          <w:color w:val="FFFFFF" w:themeColor="background1"/>
                          <w:sz w:val="28"/>
                          <w:lang w:val="en-US"/>
                        </w:rPr>
                        <w:t xml:space="preserve"> EURO</w:t>
                      </w:r>
                      <w:r w:rsidR="001A11B4">
                        <w:rPr>
                          <w:b/>
                          <w:color w:val="FFFFFF" w:themeColor="background1"/>
                          <w:sz w:val="28"/>
                          <w:lang w:val="en-US"/>
                        </w:rPr>
                        <w:t xml:space="preserve"> now, and the answer is NOT YET. We better wait for a PA pattern into the LONG AREA. </w:t>
                      </w:r>
                    </w:p>
                  </w:txbxContent>
                </v:textbox>
              </v:shape>
            </w:pict>
          </mc:Fallback>
        </mc:AlternateContent>
      </w:r>
    </w:p>
    <w:p w:rsidR="001A11B4" w:rsidRDefault="001A11B4" w:rsidP="00DD0CE2">
      <w:pPr>
        <w:rPr>
          <w:rFonts w:cs="Arial"/>
          <w:b/>
          <w:sz w:val="28"/>
          <w:lang w:val="en-US"/>
        </w:rPr>
      </w:pPr>
    </w:p>
    <w:p w:rsidR="001A11B4" w:rsidRDefault="001A11B4" w:rsidP="00DD0CE2">
      <w:pPr>
        <w:rPr>
          <w:rFonts w:cs="Arial"/>
          <w:b/>
          <w:sz w:val="28"/>
          <w:lang w:val="en-US"/>
        </w:rPr>
      </w:pPr>
    </w:p>
    <w:p w:rsidR="00DD0CE2" w:rsidRPr="00D15FC4" w:rsidRDefault="000216AA" w:rsidP="00DD0CE2">
      <w:pPr>
        <w:rPr>
          <w:rFonts w:cs="Arial"/>
          <w:b/>
          <w:sz w:val="28"/>
          <w:lang w:val="en-US"/>
        </w:rPr>
      </w:pPr>
      <w:r w:rsidRPr="00D15FC4">
        <w:rPr>
          <w:rFonts w:cs="Arial"/>
          <w:b/>
          <w:sz w:val="28"/>
          <w:lang w:val="en-US"/>
        </w:rPr>
        <w:t>Volatility (VIX)</w:t>
      </w:r>
    </w:p>
    <w:p w:rsidR="000216AA" w:rsidRPr="002809EB" w:rsidRDefault="001A11B4" w:rsidP="00D15FC4">
      <w:pPr>
        <w:jc w:val="center"/>
        <w:rPr>
          <w:rFonts w:cs="Arial"/>
          <w:b/>
          <w:sz w:val="24"/>
          <w:lang w:val="en-US"/>
        </w:rPr>
      </w:pPr>
      <w:r>
        <w:rPr>
          <w:rFonts w:cs="Arial"/>
          <w:b/>
          <w:noProof/>
          <w:sz w:val="24"/>
          <w:lang w:val="en-US"/>
        </w:rPr>
        <w:lastRenderedPageBreak/>
        <w:drawing>
          <wp:inline distT="0" distB="0" distL="0" distR="0">
            <wp:extent cx="8221345" cy="2512695"/>
            <wp:effectExtent l="0" t="0" r="8255"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221345" cy="2512695"/>
                    </a:xfrm>
                    <a:prstGeom prst="rect">
                      <a:avLst/>
                    </a:prstGeom>
                    <a:noFill/>
                    <a:ln>
                      <a:noFill/>
                    </a:ln>
                  </pic:spPr>
                </pic:pic>
              </a:graphicData>
            </a:graphic>
          </wp:inline>
        </w:drawing>
      </w:r>
    </w:p>
    <w:p w:rsidR="002809EB" w:rsidRPr="00D15FC4" w:rsidRDefault="001A11B4" w:rsidP="00D15FC4">
      <w:pPr>
        <w:pStyle w:val="ListParagraph"/>
        <w:numPr>
          <w:ilvl w:val="0"/>
          <w:numId w:val="31"/>
        </w:numPr>
        <w:rPr>
          <w:rFonts w:cs="Arial"/>
          <w:b/>
          <w:sz w:val="28"/>
          <w:lang w:val="en-US"/>
        </w:rPr>
      </w:pPr>
      <w:r>
        <w:rPr>
          <w:rFonts w:cs="Arial"/>
          <w:b/>
          <w:sz w:val="28"/>
          <w:lang w:val="en-US"/>
        </w:rPr>
        <w:t xml:space="preserve">VIX cycle at extreme level. This is saying “We are going to have movement, get your positions ready” </w:t>
      </w:r>
    </w:p>
    <w:p w:rsidR="00D15FC4" w:rsidRDefault="00D15FC4" w:rsidP="002809EB">
      <w:pPr>
        <w:rPr>
          <w:rFonts w:cs="Arial"/>
          <w:b/>
          <w:sz w:val="28"/>
          <w:lang w:val="en-US"/>
        </w:rPr>
      </w:pPr>
    </w:p>
    <w:p w:rsidR="00D15FC4" w:rsidRDefault="00D15FC4" w:rsidP="002809EB">
      <w:pPr>
        <w:rPr>
          <w:rFonts w:cs="Arial"/>
          <w:b/>
          <w:sz w:val="28"/>
          <w:lang w:val="en-US"/>
        </w:rPr>
      </w:pPr>
    </w:p>
    <w:p w:rsidR="00D15FC4" w:rsidRDefault="00D15FC4" w:rsidP="002809EB">
      <w:pPr>
        <w:rPr>
          <w:rFonts w:cs="Arial"/>
          <w:b/>
          <w:sz w:val="28"/>
          <w:lang w:val="en-US"/>
        </w:rPr>
      </w:pPr>
    </w:p>
    <w:p w:rsidR="00F80118" w:rsidRDefault="00F80118" w:rsidP="002809EB">
      <w:pPr>
        <w:rPr>
          <w:rFonts w:cs="Arial"/>
          <w:b/>
          <w:sz w:val="36"/>
          <w:lang w:val="en-US"/>
        </w:rPr>
      </w:pPr>
    </w:p>
    <w:p w:rsidR="001A11B4" w:rsidRDefault="001A11B4" w:rsidP="002809EB">
      <w:pPr>
        <w:rPr>
          <w:rFonts w:cs="Arial"/>
          <w:b/>
          <w:sz w:val="36"/>
          <w:lang w:val="en-US"/>
        </w:rPr>
      </w:pPr>
    </w:p>
    <w:p w:rsidR="001A11B4" w:rsidRDefault="001A11B4" w:rsidP="002809EB">
      <w:pPr>
        <w:rPr>
          <w:rFonts w:cs="Arial"/>
          <w:b/>
          <w:sz w:val="36"/>
          <w:lang w:val="en-US"/>
        </w:rPr>
      </w:pPr>
    </w:p>
    <w:p w:rsidR="000216AA" w:rsidRPr="00445345" w:rsidRDefault="00C51A86" w:rsidP="002809EB">
      <w:pPr>
        <w:rPr>
          <w:rFonts w:cs="Arial"/>
          <w:b/>
          <w:sz w:val="28"/>
          <w:lang w:val="en-US"/>
        </w:rPr>
      </w:pPr>
      <w:r w:rsidRPr="00445345">
        <w:rPr>
          <w:rFonts w:cs="Arial"/>
          <w:b/>
          <w:sz w:val="36"/>
          <w:lang w:val="en-US"/>
        </w:rPr>
        <w:lastRenderedPageBreak/>
        <w:t>SUMMARY:</w:t>
      </w:r>
    </w:p>
    <w:tbl>
      <w:tblPr>
        <w:tblStyle w:val="LightShading-Accent2"/>
        <w:tblW w:w="0" w:type="auto"/>
        <w:jc w:val="center"/>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4A0" w:firstRow="1" w:lastRow="0" w:firstColumn="1" w:lastColumn="0" w:noHBand="0" w:noVBand="1"/>
      </w:tblPr>
      <w:tblGrid>
        <w:gridCol w:w="4788"/>
        <w:gridCol w:w="4788"/>
      </w:tblGrid>
      <w:tr w:rsidR="00AA7F0E" w:rsidRPr="002809EB" w:rsidTr="000817A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88" w:type="dxa"/>
            <w:tcBorders>
              <w:top w:val="none" w:sz="0" w:space="0" w:color="auto"/>
              <w:left w:val="none" w:sz="0" w:space="0" w:color="auto"/>
              <w:bottom w:val="none" w:sz="0" w:space="0" w:color="auto"/>
              <w:right w:val="none" w:sz="0" w:space="0" w:color="auto"/>
            </w:tcBorders>
          </w:tcPr>
          <w:p w:rsidR="00AA7F0E" w:rsidRPr="002809EB" w:rsidRDefault="00AA7F0E" w:rsidP="00AA7F0E">
            <w:pPr>
              <w:jc w:val="center"/>
              <w:rPr>
                <w:rFonts w:cs="Arial"/>
                <w:sz w:val="28"/>
                <w:lang w:val="en-US"/>
              </w:rPr>
            </w:pPr>
            <w:r w:rsidRPr="002809EB">
              <w:rPr>
                <w:rFonts w:cs="Arial"/>
                <w:color w:val="auto"/>
                <w:sz w:val="28"/>
                <w:lang w:val="en-US"/>
              </w:rPr>
              <w:t>ASSETS</w:t>
            </w:r>
          </w:p>
        </w:tc>
        <w:tc>
          <w:tcPr>
            <w:tcW w:w="4788" w:type="dxa"/>
            <w:tcBorders>
              <w:top w:val="none" w:sz="0" w:space="0" w:color="auto"/>
              <w:left w:val="none" w:sz="0" w:space="0" w:color="auto"/>
              <w:bottom w:val="none" w:sz="0" w:space="0" w:color="auto"/>
              <w:right w:val="none" w:sz="0" w:space="0" w:color="auto"/>
            </w:tcBorders>
          </w:tcPr>
          <w:p w:rsidR="00AA7F0E" w:rsidRPr="002809EB" w:rsidRDefault="00AA7F0E" w:rsidP="00AA7F0E">
            <w:pPr>
              <w:jc w:val="center"/>
              <w:cnfStyle w:val="100000000000" w:firstRow="1" w:lastRow="0" w:firstColumn="0" w:lastColumn="0" w:oddVBand="0" w:evenVBand="0" w:oddHBand="0" w:evenHBand="0" w:firstRowFirstColumn="0" w:firstRowLastColumn="0" w:lastRowFirstColumn="0" w:lastRowLastColumn="0"/>
              <w:rPr>
                <w:rFonts w:cs="Arial"/>
                <w:sz w:val="28"/>
                <w:lang w:val="en-US"/>
              </w:rPr>
            </w:pPr>
            <w:r w:rsidRPr="002809EB">
              <w:rPr>
                <w:rFonts w:cs="Arial"/>
                <w:color w:val="auto"/>
                <w:sz w:val="28"/>
                <w:lang w:val="en-US"/>
              </w:rPr>
              <w:t>BIAS</w:t>
            </w:r>
          </w:p>
        </w:tc>
      </w:tr>
      <w:tr w:rsidR="00AA7F0E" w:rsidRPr="00D46DCD" w:rsidTr="000817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88" w:type="dxa"/>
            <w:tcBorders>
              <w:left w:val="none" w:sz="0" w:space="0" w:color="auto"/>
              <w:right w:val="none" w:sz="0" w:space="0" w:color="auto"/>
            </w:tcBorders>
            <w:shd w:val="clear" w:color="auto" w:fill="auto"/>
          </w:tcPr>
          <w:p w:rsidR="00AA7F0E" w:rsidRPr="002809EB" w:rsidRDefault="00AA7F0E" w:rsidP="00AA7F0E">
            <w:pPr>
              <w:jc w:val="center"/>
              <w:rPr>
                <w:rFonts w:cs="Arial"/>
                <w:color w:val="FFFFFF" w:themeColor="background1"/>
                <w:sz w:val="28"/>
                <w:lang w:val="en-US"/>
              </w:rPr>
            </w:pPr>
            <w:r w:rsidRPr="002809EB">
              <w:rPr>
                <w:rFonts w:cs="Arial"/>
                <w:color w:val="FFFFFF" w:themeColor="background1"/>
                <w:sz w:val="28"/>
                <w:lang w:val="en-US"/>
              </w:rPr>
              <w:t>Bonds (US)</w:t>
            </w:r>
          </w:p>
        </w:tc>
        <w:tc>
          <w:tcPr>
            <w:tcW w:w="4788" w:type="dxa"/>
            <w:tcBorders>
              <w:left w:val="none" w:sz="0" w:space="0" w:color="auto"/>
              <w:right w:val="none" w:sz="0" w:space="0" w:color="auto"/>
            </w:tcBorders>
            <w:shd w:val="clear" w:color="auto" w:fill="auto"/>
          </w:tcPr>
          <w:p w:rsidR="00AA7F0E" w:rsidRPr="00D46DCD" w:rsidRDefault="00AA7F0E" w:rsidP="00AA7F0E">
            <w:pPr>
              <w:jc w:val="center"/>
              <w:cnfStyle w:val="000000100000" w:firstRow="0" w:lastRow="0" w:firstColumn="0" w:lastColumn="0" w:oddVBand="0" w:evenVBand="0" w:oddHBand="1" w:evenHBand="0" w:firstRowFirstColumn="0" w:firstRowLastColumn="0" w:lastRowFirstColumn="0" w:lastRowLastColumn="0"/>
              <w:rPr>
                <w:rFonts w:cs="Arial"/>
                <w:b/>
                <w:color w:val="FFFFFF" w:themeColor="background1"/>
                <w:sz w:val="24"/>
                <w:lang w:val="en-US"/>
              </w:rPr>
            </w:pPr>
            <w:r w:rsidRPr="00D46DCD">
              <w:rPr>
                <w:rFonts w:cs="Arial"/>
                <w:b/>
                <w:color w:val="FFFFFF" w:themeColor="background1"/>
                <w:sz w:val="24"/>
                <w:lang w:val="en-US"/>
              </w:rPr>
              <w:t>Bullish</w:t>
            </w:r>
            <w:r w:rsidR="00F80118" w:rsidRPr="00D46DCD">
              <w:rPr>
                <w:rFonts w:cs="Arial"/>
                <w:b/>
                <w:color w:val="FFFFFF" w:themeColor="background1"/>
                <w:sz w:val="24"/>
                <w:lang w:val="en-US"/>
              </w:rPr>
              <w:t xml:space="preserve"> on USD</w:t>
            </w:r>
            <w:r w:rsidR="00D46DCD" w:rsidRPr="00D46DCD">
              <w:rPr>
                <w:rFonts w:cs="Arial"/>
                <w:b/>
                <w:color w:val="FFFFFF" w:themeColor="background1"/>
                <w:sz w:val="24"/>
                <w:lang w:val="en-US"/>
              </w:rPr>
              <w:t>, but waiting for pullback and PA Pattern into BUY AREA to reload shorts on EURO.</w:t>
            </w:r>
          </w:p>
        </w:tc>
      </w:tr>
      <w:tr w:rsidR="00C51A86" w:rsidRPr="001A11B4" w:rsidTr="000817A2">
        <w:trPr>
          <w:jc w:val="center"/>
        </w:trPr>
        <w:tc>
          <w:tcPr>
            <w:cnfStyle w:val="001000000000" w:firstRow="0" w:lastRow="0" w:firstColumn="1" w:lastColumn="0" w:oddVBand="0" w:evenVBand="0" w:oddHBand="0" w:evenHBand="0" w:firstRowFirstColumn="0" w:firstRowLastColumn="0" w:lastRowFirstColumn="0" w:lastRowLastColumn="0"/>
            <w:tcW w:w="4788" w:type="dxa"/>
            <w:shd w:val="clear" w:color="auto" w:fill="auto"/>
          </w:tcPr>
          <w:p w:rsidR="00AA7F0E" w:rsidRPr="002809EB" w:rsidRDefault="00AA7F0E" w:rsidP="00AA7F0E">
            <w:pPr>
              <w:jc w:val="center"/>
              <w:rPr>
                <w:rFonts w:cs="Arial"/>
                <w:color w:val="FFFFFF" w:themeColor="background1"/>
                <w:sz w:val="28"/>
                <w:lang w:val="en-US"/>
              </w:rPr>
            </w:pPr>
            <w:r w:rsidRPr="002809EB">
              <w:rPr>
                <w:rFonts w:cs="Arial"/>
                <w:color w:val="FFFFFF" w:themeColor="background1"/>
                <w:sz w:val="28"/>
                <w:lang w:val="en-US"/>
              </w:rPr>
              <w:t>Equities</w:t>
            </w:r>
          </w:p>
        </w:tc>
        <w:tc>
          <w:tcPr>
            <w:tcW w:w="4788" w:type="dxa"/>
            <w:shd w:val="clear" w:color="auto" w:fill="auto"/>
          </w:tcPr>
          <w:p w:rsidR="00AA7F0E" w:rsidRPr="00D46DCD" w:rsidRDefault="001A11B4" w:rsidP="00AA7F0E">
            <w:pPr>
              <w:jc w:val="center"/>
              <w:cnfStyle w:val="000000000000" w:firstRow="0" w:lastRow="0" w:firstColumn="0" w:lastColumn="0" w:oddVBand="0" w:evenVBand="0" w:oddHBand="0" w:evenHBand="0" w:firstRowFirstColumn="0" w:firstRowLastColumn="0" w:lastRowFirstColumn="0" w:lastRowLastColumn="0"/>
              <w:rPr>
                <w:rFonts w:cs="Arial"/>
                <w:b/>
                <w:color w:val="FFFFFF" w:themeColor="background1"/>
                <w:sz w:val="24"/>
                <w:lang w:val="en-US"/>
              </w:rPr>
            </w:pPr>
            <w:r w:rsidRPr="00D46DCD">
              <w:rPr>
                <w:rFonts w:cs="Arial"/>
                <w:b/>
                <w:color w:val="FFFFFF" w:themeColor="background1"/>
                <w:sz w:val="24"/>
                <w:lang w:val="en-US"/>
              </w:rPr>
              <w:t>Neutral but waiting to short.</w:t>
            </w:r>
          </w:p>
        </w:tc>
      </w:tr>
      <w:tr w:rsidR="00AA7F0E" w:rsidRPr="002809EB" w:rsidTr="000817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88" w:type="dxa"/>
            <w:tcBorders>
              <w:left w:val="none" w:sz="0" w:space="0" w:color="auto"/>
              <w:right w:val="none" w:sz="0" w:space="0" w:color="auto"/>
            </w:tcBorders>
            <w:shd w:val="clear" w:color="auto" w:fill="auto"/>
          </w:tcPr>
          <w:p w:rsidR="00AA7F0E" w:rsidRPr="002809EB" w:rsidRDefault="00AA7F0E" w:rsidP="00AA7F0E">
            <w:pPr>
              <w:jc w:val="center"/>
              <w:rPr>
                <w:rFonts w:cs="Arial"/>
                <w:color w:val="FFFFFF" w:themeColor="background1"/>
                <w:sz w:val="28"/>
                <w:lang w:val="en-US"/>
              </w:rPr>
            </w:pPr>
            <w:r w:rsidRPr="002809EB">
              <w:rPr>
                <w:rFonts w:cs="Arial"/>
                <w:color w:val="FFFFFF" w:themeColor="background1"/>
                <w:sz w:val="28"/>
                <w:lang w:val="en-US"/>
              </w:rPr>
              <w:t>Commodities</w:t>
            </w:r>
          </w:p>
        </w:tc>
        <w:tc>
          <w:tcPr>
            <w:tcW w:w="4788" w:type="dxa"/>
            <w:tcBorders>
              <w:left w:val="none" w:sz="0" w:space="0" w:color="auto"/>
              <w:right w:val="none" w:sz="0" w:space="0" w:color="auto"/>
            </w:tcBorders>
            <w:shd w:val="clear" w:color="auto" w:fill="auto"/>
          </w:tcPr>
          <w:p w:rsidR="00AA7F0E" w:rsidRPr="00D46DCD" w:rsidRDefault="00F80118" w:rsidP="00445345">
            <w:pPr>
              <w:jc w:val="center"/>
              <w:cnfStyle w:val="000000100000" w:firstRow="0" w:lastRow="0" w:firstColumn="0" w:lastColumn="0" w:oddVBand="0" w:evenVBand="0" w:oddHBand="1" w:evenHBand="0" w:firstRowFirstColumn="0" w:firstRowLastColumn="0" w:lastRowFirstColumn="0" w:lastRowLastColumn="0"/>
              <w:rPr>
                <w:rFonts w:cs="Arial"/>
                <w:b/>
                <w:color w:val="FFFFFF" w:themeColor="background1"/>
                <w:sz w:val="24"/>
                <w:lang w:val="en-US"/>
              </w:rPr>
            </w:pPr>
            <w:r w:rsidRPr="00D46DCD">
              <w:rPr>
                <w:rFonts w:cs="Arial"/>
                <w:b/>
                <w:color w:val="FFFFFF" w:themeColor="background1"/>
                <w:sz w:val="24"/>
                <w:lang w:val="en-US"/>
              </w:rPr>
              <w:t xml:space="preserve">Neutral </w:t>
            </w:r>
          </w:p>
        </w:tc>
      </w:tr>
      <w:tr w:rsidR="00AA7F0E" w:rsidRPr="00AD6AEC" w:rsidTr="000817A2">
        <w:trPr>
          <w:jc w:val="center"/>
        </w:trPr>
        <w:tc>
          <w:tcPr>
            <w:cnfStyle w:val="001000000000" w:firstRow="0" w:lastRow="0" w:firstColumn="1" w:lastColumn="0" w:oddVBand="0" w:evenVBand="0" w:oddHBand="0" w:evenHBand="0" w:firstRowFirstColumn="0" w:firstRowLastColumn="0" w:lastRowFirstColumn="0" w:lastRowLastColumn="0"/>
            <w:tcW w:w="4788" w:type="dxa"/>
            <w:shd w:val="clear" w:color="auto" w:fill="auto"/>
          </w:tcPr>
          <w:p w:rsidR="00AA7F0E" w:rsidRPr="002809EB" w:rsidRDefault="00AA7F0E" w:rsidP="00AA7F0E">
            <w:pPr>
              <w:jc w:val="center"/>
              <w:rPr>
                <w:rFonts w:cs="Arial"/>
                <w:color w:val="FFFFFF" w:themeColor="background1"/>
                <w:sz w:val="28"/>
                <w:lang w:val="en-US"/>
              </w:rPr>
            </w:pPr>
            <w:proofErr w:type="spellStart"/>
            <w:r w:rsidRPr="002809EB">
              <w:rPr>
                <w:rFonts w:cs="Arial"/>
                <w:color w:val="FFFFFF" w:themeColor="background1"/>
                <w:sz w:val="28"/>
                <w:lang w:val="en-US"/>
              </w:rPr>
              <w:t>Forex</w:t>
            </w:r>
            <w:proofErr w:type="spellEnd"/>
            <w:r w:rsidRPr="002809EB">
              <w:rPr>
                <w:rFonts w:cs="Arial"/>
                <w:color w:val="FFFFFF" w:themeColor="background1"/>
                <w:sz w:val="28"/>
                <w:lang w:val="en-US"/>
              </w:rPr>
              <w:t xml:space="preserve"> (Euro)</w:t>
            </w:r>
          </w:p>
        </w:tc>
        <w:tc>
          <w:tcPr>
            <w:tcW w:w="4788" w:type="dxa"/>
            <w:shd w:val="clear" w:color="auto" w:fill="auto"/>
          </w:tcPr>
          <w:p w:rsidR="00AA7F0E" w:rsidRPr="00D46DCD" w:rsidRDefault="001A11B4" w:rsidP="00AA7F0E">
            <w:pPr>
              <w:jc w:val="center"/>
              <w:cnfStyle w:val="000000000000" w:firstRow="0" w:lastRow="0" w:firstColumn="0" w:lastColumn="0" w:oddVBand="0" w:evenVBand="0" w:oddHBand="0" w:evenHBand="0" w:firstRowFirstColumn="0" w:firstRowLastColumn="0" w:lastRowFirstColumn="0" w:lastRowLastColumn="0"/>
              <w:rPr>
                <w:rFonts w:cs="Arial"/>
                <w:b/>
                <w:color w:val="FFFFFF" w:themeColor="background1"/>
                <w:sz w:val="24"/>
                <w:lang w:val="en-US"/>
              </w:rPr>
            </w:pPr>
            <w:r w:rsidRPr="00D46DCD">
              <w:rPr>
                <w:rFonts w:cs="Arial"/>
                <w:b/>
                <w:color w:val="FFFFFF" w:themeColor="background1"/>
                <w:sz w:val="24"/>
                <w:lang w:val="en-US"/>
              </w:rPr>
              <w:t>Bullish short term</w:t>
            </w:r>
            <w:r w:rsidR="00F80118" w:rsidRPr="00D46DCD">
              <w:rPr>
                <w:rFonts w:cs="Arial"/>
                <w:b/>
                <w:color w:val="FFFFFF" w:themeColor="background1"/>
                <w:sz w:val="24"/>
                <w:lang w:val="en-US"/>
              </w:rPr>
              <w:t>. Bearish Long Term</w:t>
            </w:r>
            <w:r w:rsidR="00445345" w:rsidRPr="00D46DCD">
              <w:rPr>
                <w:rFonts w:cs="Arial"/>
                <w:b/>
                <w:color w:val="FFFFFF" w:themeColor="background1"/>
                <w:sz w:val="24"/>
                <w:lang w:val="en-US"/>
              </w:rPr>
              <w:t xml:space="preserve"> </w:t>
            </w:r>
          </w:p>
        </w:tc>
      </w:tr>
      <w:tr w:rsidR="00AA7F0E" w:rsidRPr="00F80118" w:rsidTr="000817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88" w:type="dxa"/>
            <w:tcBorders>
              <w:left w:val="none" w:sz="0" w:space="0" w:color="auto"/>
              <w:right w:val="none" w:sz="0" w:space="0" w:color="auto"/>
            </w:tcBorders>
            <w:shd w:val="clear" w:color="auto" w:fill="auto"/>
          </w:tcPr>
          <w:p w:rsidR="00AA7F0E" w:rsidRPr="002809EB" w:rsidRDefault="00AA7F0E" w:rsidP="00AA7F0E">
            <w:pPr>
              <w:jc w:val="center"/>
              <w:rPr>
                <w:rFonts w:cs="Arial"/>
                <w:color w:val="FFFFFF" w:themeColor="background1"/>
                <w:sz w:val="28"/>
                <w:lang w:val="en-US"/>
              </w:rPr>
            </w:pPr>
            <w:r w:rsidRPr="002809EB">
              <w:rPr>
                <w:rFonts w:cs="Arial"/>
                <w:color w:val="FFFFFF" w:themeColor="background1"/>
                <w:sz w:val="28"/>
                <w:lang w:val="en-US"/>
              </w:rPr>
              <w:t>VIX</w:t>
            </w:r>
          </w:p>
        </w:tc>
        <w:tc>
          <w:tcPr>
            <w:tcW w:w="4788" w:type="dxa"/>
            <w:tcBorders>
              <w:left w:val="none" w:sz="0" w:space="0" w:color="auto"/>
              <w:right w:val="none" w:sz="0" w:space="0" w:color="auto"/>
            </w:tcBorders>
            <w:shd w:val="clear" w:color="auto" w:fill="auto"/>
          </w:tcPr>
          <w:p w:rsidR="00AA7F0E" w:rsidRPr="00D46DCD" w:rsidRDefault="00F80118" w:rsidP="00AA7F0E">
            <w:pPr>
              <w:jc w:val="center"/>
              <w:cnfStyle w:val="000000100000" w:firstRow="0" w:lastRow="0" w:firstColumn="0" w:lastColumn="0" w:oddVBand="0" w:evenVBand="0" w:oddHBand="1" w:evenHBand="0" w:firstRowFirstColumn="0" w:firstRowLastColumn="0" w:lastRowFirstColumn="0" w:lastRowLastColumn="0"/>
              <w:rPr>
                <w:rFonts w:cs="Arial"/>
                <w:b/>
                <w:color w:val="FFFFFF" w:themeColor="background1"/>
                <w:sz w:val="24"/>
                <w:lang w:val="en-US"/>
              </w:rPr>
            </w:pPr>
            <w:r w:rsidRPr="00D46DCD">
              <w:rPr>
                <w:rFonts w:cs="Arial"/>
                <w:b/>
                <w:color w:val="FFFFFF" w:themeColor="background1"/>
                <w:sz w:val="24"/>
                <w:lang w:val="en-US"/>
              </w:rPr>
              <w:t>Signaling an entry</w:t>
            </w:r>
          </w:p>
        </w:tc>
      </w:tr>
      <w:tr w:rsidR="00FE7B66" w:rsidRPr="00AD6AEC" w:rsidTr="000817A2">
        <w:trPr>
          <w:trHeight w:val="225"/>
          <w:jc w:val="center"/>
        </w:trPr>
        <w:tc>
          <w:tcPr>
            <w:cnfStyle w:val="001000000000" w:firstRow="0" w:lastRow="0" w:firstColumn="1" w:lastColumn="0" w:oddVBand="0" w:evenVBand="0" w:oddHBand="0" w:evenHBand="0" w:firstRowFirstColumn="0" w:firstRowLastColumn="0" w:lastRowFirstColumn="0" w:lastRowLastColumn="0"/>
            <w:tcW w:w="4788" w:type="dxa"/>
            <w:shd w:val="clear" w:color="auto" w:fill="auto"/>
          </w:tcPr>
          <w:p w:rsidR="00FE7B66" w:rsidRPr="002809EB" w:rsidRDefault="00FE7B66" w:rsidP="00AA7F0E">
            <w:pPr>
              <w:jc w:val="center"/>
              <w:rPr>
                <w:rFonts w:cs="Arial"/>
                <w:color w:val="FFFFFF" w:themeColor="background1"/>
                <w:sz w:val="28"/>
                <w:lang w:val="en-US"/>
              </w:rPr>
            </w:pPr>
            <w:r w:rsidRPr="002809EB">
              <w:rPr>
                <w:rFonts w:cs="Arial"/>
                <w:color w:val="FFFFFF" w:themeColor="background1"/>
                <w:sz w:val="28"/>
                <w:lang w:val="en-US"/>
              </w:rPr>
              <w:t>Trend Indicator (</w:t>
            </w:r>
            <w:proofErr w:type="spellStart"/>
            <w:r w:rsidRPr="002809EB">
              <w:rPr>
                <w:rFonts w:cs="Arial"/>
                <w:color w:val="FFFFFF" w:themeColor="background1"/>
                <w:sz w:val="28"/>
                <w:lang w:val="en-US"/>
              </w:rPr>
              <w:t>Fundies</w:t>
            </w:r>
            <w:proofErr w:type="spellEnd"/>
            <w:r w:rsidRPr="002809EB">
              <w:rPr>
                <w:rFonts w:cs="Arial"/>
                <w:color w:val="FFFFFF" w:themeColor="background1"/>
                <w:sz w:val="28"/>
                <w:lang w:val="en-US"/>
              </w:rPr>
              <w:t xml:space="preserve">) </w:t>
            </w:r>
          </w:p>
        </w:tc>
        <w:tc>
          <w:tcPr>
            <w:tcW w:w="4788" w:type="dxa"/>
            <w:shd w:val="clear" w:color="auto" w:fill="auto"/>
          </w:tcPr>
          <w:p w:rsidR="00FE7B66" w:rsidRPr="00D46DCD" w:rsidRDefault="00445345" w:rsidP="00AA7F0E">
            <w:pPr>
              <w:jc w:val="center"/>
              <w:cnfStyle w:val="000000000000" w:firstRow="0" w:lastRow="0" w:firstColumn="0" w:lastColumn="0" w:oddVBand="0" w:evenVBand="0" w:oddHBand="0" w:evenHBand="0" w:firstRowFirstColumn="0" w:firstRowLastColumn="0" w:lastRowFirstColumn="0" w:lastRowLastColumn="0"/>
              <w:rPr>
                <w:rFonts w:cs="Arial"/>
                <w:b/>
                <w:color w:val="FFFFFF" w:themeColor="background1"/>
                <w:sz w:val="24"/>
                <w:lang w:val="en-US"/>
              </w:rPr>
            </w:pPr>
            <w:r w:rsidRPr="00D46DCD">
              <w:rPr>
                <w:rFonts w:cs="Arial"/>
                <w:b/>
                <w:color w:val="FFFFFF" w:themeColor="background1"/>
                <w:sz w:val="24"/>
                <w:lang w:val="en-US"/>
              </w:rPr>
              <w:t>Update on December 13</w:t>
            </w:r>
            <w:r w:rsidRPr="00D46DCD">
              <w:rPr>
                <w:rFonts w:cs="Arial"/>
                <w:b/>
                <w:color w:val="FFFFFF" w:themeColor="background1"/>
                <w:sz w:val="24"/>
                <w:vertAlign w:val="superscript"/>
                <w:lang w:val="en-US"/>
              </w:rPr>
              <w:t>th</w:t>
            </w:r>
            <w:r w:rsidRPr="00D46DCD">
              <w:rPr>
                <w:rFonts w:cs="Arial"/>
                <w:b/>
                <w:color w:val="FFFFFF" w:themeColor="background1"/>
                <w:sz w:val="24"/>
                <w:lang w:val="en-US"/>
              </w:rPr>
              <w:t>. Actual is Bearish for EURUSD.</w:t>
            </w:r>
            <w:r w:rsidR="00D46DCD">
              <w:rPr>
                <w:rFonts w:cs="Arial"/>
                <w:b/>
                <w:color w:val="FFFFFF" w:themeColor="background1"/>
                <w:sz w:val="24"/>
                <w:lang w:val="en-US"/>
              </w:rPr>
              <w:t xml:space="preserve"> (Major Trend)</w:t>
            </w:r>
          </w:p>
        </w:tc>
      </w:tr>
      <w:tr w:rsidR="00AA7F0E" w:rsidRPr="00AD6AEC" w:rsidTr="000817A2">
        <w:trPr>
          <w:cnfStyle w:val="000000100000" w:firstRow="0" w:lastRow="0" w:firstColumn="0" w:lastColumn="0" w:oddVBand="0" w:evenVBand="0" w:oddHBand="1" w:evenHBand="0" w:firstRowFirstColumn="0" w:firstRowLastColumn="0" w:lastRowFirstColumn="0" w:lastRowLastColumn="0"/>
          <w:trHeight w:val="225"/>
          <w:jc w:val="center"/>
        </w:trPr>
        <w:tc>
          <w:tcPr>
            <w:cnfStyle w:val="001000000000" w:firstRow="0" w:lastRow="0" w:firstColumn="1" w:lastColumn="0" w:oddVBand="0" w:evenVBand="0" w:oddHBand="0" w:evenHBand="0" w:firstRowFirstColumn="0" w:firstRowLastColumn="0" w:lastRowFirstColumn="0" w:lastRowLastColumn="0"/>
            <w:tcW w:w="4788" w:type="dxa"/>
            <w:tcBorders>
              <w:left w:val="none" w:sz="0" w:space="0" w:color="auto"/>
              <w:right w:val="none" w:sz="0" w:space="0" w:color="auto"/>
            </w:tcBorders>
            <w:shd w:val="clear" w:color="auto" w:fill="auto"/>
          </w:tcPr>
          <w:p w:rsidR="00AA7F0E" w:rsidRPr="002809EB" w:rsidRDefault="00AA7F0E" w:rsidP="00AA7F0E">
            <w:pPr>
              <w:jc w:val="center"/>
              <w:rPr>
                <w:rFonts w:cs="Arial"/>
                <w:color w:val="FFFFFF" w:themeColor="background1"/>
                <w:sz w:val="28"/>
                <w:lang w:val="en-US"/>
              </w:rPr>
            </w:pPr>
            <w:r w:rsidRPr="002809EB">
              <w:rPr>
                <w:rFonts w:cs="Arial"/>
                <w:color w:val="FFFFFF" w:themeColor="background1"/>
                <w:sz w:val="28"/>
                <w:lang w:val="en-US"/>
              </w:rPr>
              <w:t xml:space="preserve">Cyclical </w:t>
            </w:r>
            <w:proofErr w:type="spellStart"/>
            <w:r w:rsidRPr="002809EB">
              <w:rPr>
                <w:rFonts w:cs="Arial"/>
                <w:color w:val="FFFFFF" w:themeColor="background1"/>
                <w:sz w:val="28"/>
                <w:lang w:val="en-US"/>
              </w:rPr>
              <w:t>Fundies</w:t>
            </w:r>
            <w:proofErr w:type="spellEnd"/>
            <w:r w:rsidRPr="002809EB">
              <w:rPr>
                <w:rFonts w:cs="Arial"/>
                <w:color w:val="FFFFFF" w:themeColor="background1"/>
                <w:sz w:val="28"/>
                <w:lang w:val="en-US"/>
              </w:rPr>
              <w:t xml:space="preserve"> (US)</w:t>
            </w:r>
            <w:r w:rsidR="000817A2">
              <w:rPr>
                <w:rFonts w:cs="Arial"/>
                <w:color w:val="FFFFFF" w:themeColor="background1"/>
                <w:sz w:val="28"/>
                <w:lang w:val="en-US"/>
              </w:rPr>
              <w:t xml:space="preserve"> (Updated)</w:t>
            </w:r>
          </w:p>
        </w:tc>
        <w:tc>
          <w:tcPr>
            <w:tcW w:w="4788" w:type="dxa"/>
            <w:tcBorders>
              <w:left w:val="none" w:sz="0" w:space="0" w:color="auto"/>
              <w:right w:val="none" w:sz="0" w:space="0" w:color="auto"/>
            </w:tcBorders>
            <w:shd w:val="clear" w:color="auto" w:fill="auto"/>
          </w:tcPr>
          <w:p w:rsidR="00AA7F0E" w:rsidRPr="00D46DCD" w:rsidRDefault="00445345" w:rsidP="0091664E">
            <w:pPr>
              <w:jc w:val="center"/>
              <w:cnfStyle w:val="000000100000" w:firstRow="0" w:lastRow="0" w:firstColumn="0" w:lastColumn="0" w:oddVBand="0" w:evenVBand="0" w:oddHBand="1" w:evenHBand="0" w:firstRowFirstColumn="0" w:firstRowLastColumn="0" w:lastRowFirstColumn="0" w:lastRowLastColumn="0"/>
              <w:rPr>
                <w:rFonts w:cs="Arial"/>
                <w:b/>
                <w:color w:val="FFFFFF" w:themeColor="background1"/>
                <w:sz w:val="24"/>
                <w:lang w:val="en-US"/>
              </w:rPr>
            </w:pPr>
            <w:r w:rsidRPr="00D46DCD">
              <w:rPr>
                <w:rFonts w:cs="Arial"/>
                <w:b/>
                <w:color w:val="FFFFFF" w:themeColor="background1"/>
                <w:sz w:val="24"/>
                <w:lang w:val="en-US"/>
              </w:rPr>
              <w:t xml:space="preserve">Bullish for USD </w:t>
            </w:r>
            <w:r w:rsidR="000817A2" w:rsidRPr="00D46DCD">
              <w:rPr>
                <w:rFonts w:cs="Arial"/>
                <w:b/>
                <w:color w:val="FFFFFF" w:themeColor="background1"/>
                <w:sz w:val="24"/>
                <w:lang w:val="en-US"/>
              </w:rPr>
              <w:t>(Major trend)</w:t>
            </w:r>
          </w:p>
        </w:tc>
      </w:tr>
      <w:tr w:rsidR="000817A2" w:rsidRPr="00445345" w:rsidTr="000817A2">
        <w:trPr>
          <w:trHeight w:val="225"/>
          <w:jc w:val="center"/>
        </w:trPr>
        <w:tc>
          <w:tcPr>
            <w:cnfStyle w:val="001000000000" w:firstRow="0" w:lastRow="0" w:firstColumn="1" w:lastColumn="0" w:oddVBand="0" w:evenVBand="0" w:oddHBand="0" w:evenHBand="0" w:firstRowFirstColumn="0" w:firstRowLastColumn="0" w:lastRowFirstColumn="0" w:lastRowLastColumn="0"/>
            <w:tcW w:w="4788" w:type="dxa"/>
            <w:shd w:val="clear" w:color="auto" w:fill="auto"/>
          </w:tcPr>
          <w:p w:rsidR="000817A2" w:rsidRPr="002809EB" w:rsidRDefault="000817A2" w:rsidP="00AA7F0E">
            <w:pPr>
              <w:jc w:val="center"/>
              <w:rPr>
                <w:rFonts w:cs="Arial"/>
                <w:color w:val="FFFFFF" w:themeColor="background1"/>
                <w:sz w:val="28"/>
                <w:lang w:val="en-US"/>
              </w:rPr>
            </w:pPr>
            <w:r>
              <w:rPr>
                <w:rFonts w:cs="Arial"/>
                <w:color w:val="FFFFFF" w:themeColor="background1"/>
                <w:sz w:val="28"/>
                <w:lang w:val="en-US"/>
              </w:rPr>
              <w:t>Order Flow (Updated)</w:t>
            </w:r>
          </w:p>
        </w:tc>
        <w:tc>
          <w:tcPr>
            <w:tcW w:w="4788" w:type="dxa"/>
            <w:shd w:val="clear" w:color="auto" w:fill="auto"/>
          </w:tcPr>
          <w:p w:rsidR="000817A2" w:rsidRPr="00D46DCD" w:rsidRDefault="000817A2" w:rsidP="0091664E">
            <w:pPr>
              <w:jc w:val="center"/>
              <w:cnfStyle w:val="000000000000" w:firstRow="0" w:lastRow="0" w:firstColumn="0" w:lastColumn="0" w:oddVBand="0" w:evenVBand="0" w:oddHBand="0" w:evenHBand="0" w:firstRowFirstColumn="0" w:firstRowLastColumn="0" w:lastRowFirstColumn="0" w:lastRowLastColumn="0"/>
              <w:rPr>
                <w:rFonts w:cs="Arial"/>
                <w:b/>
                <w:color w:val="FFFFFF" w:themeColor="background1"/>
                <w:sz w:val="24"/>
                <w:lang w:val="en-US"/>
              </w:rPr>
            </w:pPr>
            <w:r w:rsidRPr="00D46DCD">
              <w:rPr>
                <w:rFonts w:cs="Arial"/>
                <w:b/>
                <w:color w:val="FFFFFF" w:themeColor="background1"/>
                <w:sz w:val="24"/>
                <w:lang w:val="en-US"/>
              </w:rPr>
              <w:t xml:space="preserve">Neutral </w:t>
            </w:r>
          </w:p>
        </w:tc>
      </w:tr>
      <w:tr w:rsidR="00AA7F0E" w:rsidRPr="001A11B4" w:rsidTr="000817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88" w:type="dxa"/>
            <w:tcBorders>
              <w:left w:val="none" w:sz="0" w:space="0" w:color="auto"/>
              <w:right w:val="none" w:sz="0" w:space="0" w:color="auto"/>
            </w:tcBorders>
            <w:shd w:val="clear" w:color="auto" w:fill="auto"/>
          </w:tcPr>
          <w:p w:rsidR="00AA7F0E" w:rsidRPr="002809EB" w:rsidRDefault="00AA7F0E" w:rsidP="00AA7F0E">
            <w:pPr>
              <w:jc w:val="center"/>
              <w:rPr>
                <w:rFonts w:cs="Arial"/>
                <w:color w:val="FFFFFF" w:themeColor="background1"/>
                <w:sz w:val="28"/>
                <w:lang w:val="en-US"/>
              </w:rPr>
            </w:pPr>
            <w:r w:rsidRPr="002809EB">
              <w:rPr>
                <w:rFonts w:cs="Arial"/>
                <w:color w:val="FFFFFF" w:themeColor="background1"/>
                <w:sz w:val="28"/>
                <w:lang w:val="en-US"/>
              </w:rPr>
              <w:t>NET SENTIMENT</w:t>
            </w:r>
          </w:p>
        </w:tc>
        <w:tc>
          <w:tcPr>
            <w:tcW w:w="4788" w:type="dxa"/>
            <w:tcBorders>
              <w:left w:val="none" w:sz="0" w:space="0" w:color="auto"/>
              <w:right w:val="none" w:sz="0" w:space="0" w:color="auto"/>
            </w:tcBorders>
            <w:shd w:val="clear" w:color="auto" w:fill="auto"/>
          </w:tcPr>
          <w:p w:rsidR="00AA7F0E" w:rsidRPr="00D46DCD" w:rsidRDefault="001A11B4" w:rsidP="00D46DCD">
            <w:pPr>
              <w:jc w:val="center"/>
              <w:cnfStyle w:val="000000100000" w:firstRow="0" w:lastRow="0" w:firstColumn="0" w:lastColumn="0" w:oddVBand="0" w:evenVBand="0" w:oddHBand="1" w:evenHBand="0" w:firstRowFirstColumn="0" w:firstRowLastColumn="0" w:lastRowFirstColumn="0" w:lastRowLastColumn="0"/>
              <w:rPr>
                <w:rFonts w:cs="Arial"/>
                <w:b/>
                <w:color w:val="FFFFFF" w:themeColor="background1"/>
                <w:sz w:val="24"/>
                <w:lang w:val="en-US"/>
              </w:rPr>
            </w:pPr>
            <w:r w:rsidRPr="00D46DCD">
              <w:rPr>
                <w:rFonts w:cs="Arial"/>
                <w:b/>
                <w:color w:val="FFFFFF" w:themeColor="background1"/>
                <w:sz w:val="24"/>
                <w:lang w:val="en-US"/>
              </w:rPr>
              <w:t>Now this is when most people get confused. First BEARISH BIAS o</w:t>
            </w:r>
            <w:r w:rsidR="00D46DCD" w:rsidRPr="00D46DCD">
              <w:rPr>
                <w:rFonts w:cs="Arial"/>
                <w:b/>
                <w:color w:val="FFFFFF" w:themeColor="background1"/>
                <w:sz w:val="24"/>
                <w:lang w:val="en-US"/>
              </w:rPr>
              <w:t xml:space="preserve">n Long Term is still in play, </w:t>
            </w:r>
            <w:r w:rsidRPr="00D46DCD">
              <w:rPr>
                <w:rFonts w:cs="Arial"/>
                <w:b/>
                <w:color w:val="FFFFFF" w:themeColor="background1"/>
                <w:sz w:val="24"/>
                <w:lang w:val="en-US"/>
              </w:rPr>
              <w:t>we are just waiting for our Entry near the 1.30+- Level. A</w:t>
            </w:r>
            <w:r w:rsidR="00D46DCD" w:rsidRPr="00D46DCD">
              <w:rPr>
                <w:rFonts w:cs="Arial"/>
                <w:b/>
                <w:color w:val="FFFFFF" w:themeColor="background1"/>
                <w:sz w:val="24"/>
                <w:lang w:val="en-US"/>
              </w:rPr>
              <w:t xml:space="preserve">nd the expertise comes here; </w:t>
            </w:r>
            <w:r w:rsidRPr="00D46DCD">
              <w:rPr>
                <w:rFonts w:cs="Arial"/>
                <w:b/>
                <w:color w:val="FFFFFF" w:themeColor="background1"/>
                <w:sz w:val="24"/>
                <w:lang w:val="en-US"/>
              </w:rPr>
              <w:t xml:space="preserve">There might be </w:t>
            </w:r>
            <w:r w:rsidR="00D46DCD" w:rsidRPr="00D46DCD">
              <w:rPr>
                <w:rFonts w:cs="Arial"/>
                <w:b/>
                <w:color w:val="FFFFFF" w:themeColor="background1"/>
                <w:sz w:val="24"/>
                <w:lang w:val="en-US"/>
              </w:rPr>
              <w:t xml:space="preserve">an entry LONG on EURO USD for the short term taking advantage of the remaining path, prices could take to reach the extreme sell area. This is Risky, Indeed. My recommendation is </w:t>
            </w:r>
            <w:proofErr w:type="gramStart"/>
            <w:r w:rsidR="00D46DCD" w:rsidRPr="00D46DCD">
              <w:rPr>
                <w:rFonts w:cs="Arial"/>
                <w:b/>
                <w:color w:val="FFFFFF" w:themeColor="background1"/>
                <w:sz w:val="24"/>
                <w:lang w:val="en-US"/>
              </w:rPr>
              <w:t>wait</w:t>
            </w:r>
            <w:proofErr w:type="gramEnd"/>
            <w:r w:rsidR="00D46DCD" w:rsidRPr="00D46DCD">
              <w:rPr>
                <w:rFonts w:cs="Arial"/>
                <w:b/>
                <w:color w:val="FFFFFF" w:themeColor="background1"/>
                <w:sz w:val="24"/>
                <w:lang w:val="en-US"/>
              </w:rPr>
              <w:t xml:space="preserve"> for PA bullish Pattern</w:t>
            </w:r>
            <w:r w:rsidR="00BF41A9">
              <w:rPr>
                <w:rFonts w:cs="Arial"/>
                <w:b/>
                <w:color w:val="FFFFFF" w:themeColor="background1"/>
                <w:sz w:val="24"/>
                <w:lang w:val="en-US"/>
              </w:rPr>
              <w:t xml:space="preserve"> to appear</w:t>
            </w:r>
            <w:r w:rsidR="00D46DCD" w:rsidRPr="00D46DCD">
              <w:rPr>
                <w:rFonts w:cs="Arial"/>
                <w:b/>
                <w:color w:val="FFFFFF" w:themeColor="background1"/>
                <w:sz w:val="24"/>
                <w:lang w:val="en-US"/>
              </w:rPr>
              <w:t xml:space="preserve"> but keep in mind SHORT AREA IS AT 1.30+-.</w:t>
            </w:r>
          </w:p>
        </w:tc>
      </w:tr>
    </w:tbl>
    <w:p w:rsidR="00AA7F0E" w:rsidRPr="002809EB" w:rsidRDefault="00AA7F0E" w:rsidP="00DD0CE2">
      <w:pPr>
        <w:rPr>
          <w:rFonts w:cs="Arial"/>
          <w:b/>
          <w:sz w:val="28"/>
          <w:lang w:val="en-US"/>
        </w:rPr>
      </w:pPr>
    </w:p>
    <w:p w:rsidR="00506D99" w:rsidRPr="00445345" w:rsidRDefault="00506D99" w:rsidP="00506D99">
      <w:pPr>
        <w:rPr>
          <w:rFonts w:cs="Arial"/>
          <w:b/>
          <w:sz w:val="28"/>
          <w:u w:val="single"/>
          <w:lang w:val="en-US"/>
        </w:rPr>
      </w:pPr>
      <w:r w:rsidRPr="00445345">
        <w:rPr>
          <w:rFonts w:cs="Arial"/>
          <w:b/>
          <w:sz w:val="28"/>
          <w:u w:val="single"/>
          <w:lang w:val="en-US"/>
        </w:rPr>
        <w:lastRenderedPageBreak/>
        <w:t>Note: Sentiment is based on Daily Time Frame.</w:t>
      </w:r>
    </w:p>
    <w:p w:rsidR="00445345" w:rsidRDefault="00445345" w:rsidP="00445345">
      <w:pPr>
        <w:rPr>
          <w:b/>
          <w:sz w:val="32"/>
          <w:lang w:val="en-US"/>
        </w:rPr>
      </w:pPr>
      <w:r w:rsidRPr="00445345">
        <w:rPr>
          <w:rFonts w:cs="Arial"/>
          <w:b/>
          <w:sz w:val="32"/>
          <w:lang w:val="en-US"/>
        </w:rPr>
        <w:t>Link to previous report:</w:t>
      </w:r>
      <w:r w:rsidRPr="00445345">
        <w:rPr>
          <w:b/>
          <w:sz w:val="32"/>
          <w:lang w:val="en-US"/>
        </w:rPr>
        <w:t xml:space="preserve">  </w:t>
      </w:r>
    </w:p>
    <w:p w:rsidR="0036110A" w:rsidRDefault="0036110A" w:rsidP="006850BA">
      <w:pPr>
        <w:jc w:val="both"/>
        <w:rPr>
          <w:b/>
          <w:color w:val="FFFFFF" w:themeColor="background1"/>
          <w:sz w:val="28"/>
          <w:lang w:val="en-US"/>
        </w:rPr>
      </w:pPr>
      <w:hyperlink r:id="rId29" w:history="1">
        <w:r w:rsidRPr="00054067">
          <w:rPr>
            <w:rStyle w:val="Hyperlink"/>
            <w:b/>
            <w:sz w:val="28"/>
            <w:lang w:val="en-US"/>
          </w:rPr>
          <w:t>http://www.forexfactory.com/showthread.php?p=6215470#post6215470</w:t>
        </w:r>
      </w:hyperlink>
    </w:p>
    <w:p w:rsidR="00953595" w:rsidRDefault="00D46DCD" w:rsidP="006850BA">
      <w:pPr>
        <w:jc w:val="both"/>
        <w:rPr>
          <w:b/>
          <w:color w:val="FFFFFF" w:themeColor="background1"/>
          <w:sz w:val="28"/>
          <w:lang w:val="en-US"/>
        </w:rPr>
      </w:pPr>
      <w:bookmarkStart w:id="0" w:name="_GoBack"/>
      <w:bookmarkEnd w:id="0"/>
      <w:r>
        <w:rPr>
          <w:b/>
          <w:color w:val="FFFFFF" w:themeColor="background1"/>
          <w:sz w:val="28"/>
          <w:lang w:val="en-US"/>
        </w:rPr>
        <w:t xml:space="preserve">TO ALL SUBSCRIBERS </w:t>
      </w:r>
    </w:p>
    <w:p w:rsidR="00D46DCD" w:rsidRDefault="00D46DCD" w:rsidP="006850BA">
      <w:pPr>
        <w:jc w:val="both"/>
        <w:rPr>
          <w:b/>
          <w:color w:val="FFFFFF" w:themeColor="background1"/>
          <w:sz w:val="28"/>
          <w:lang w:val="en-US"/>
        </w:rPr>
      </w:pPr>
      <w:r>
        <w:rPr>
          <w:b/>
          <w:color w:val="FFFFFF" w:themeColor="background1"/>
          <w:sz w:val="28"/>
          <w:lang w:val="en-US"/>
        </w:rPr>
        <w:t xml:space="preserve">DAY BY DAY PEOPLE IS REQUESTING THIS REPORT. I REALLY LIKE THE FEEDBACK YOU ARE GIVING ABOUT THIS DOCUMENT. </w:t>
      </w:r>
      <w:proofErr w:type="gramStart"/>
      <w:r>
        <w:rPr>
          <w:b/>
          <w:color w:val="FFFFFF" w:themeColor="background1"/>
          <w:sz w:val="28"/>
          <w:lang w:val="en-US"/>
        </w:rPr>
        <w:t>MANY THANKS TO ALL.</w:t>
      </w:r>
      <w:proofErr w:type="gramEnd"/>
      <w:r>
        <w:rPr>
          <w:b/>
          <w:color w:val="FFFFFF" w:themeColor="background1"/>
          <w:sz w:val="28"/>
          <w:lang w:val="en-US"/>
        </w:rPr>
        <w:t xml:space="preserve"> </w:t>
      </w:r>
    </w:p>
    <w:p w:rsidR="00BF41A9" w:rsidRDefault="00D46DCD" w:rsidP="006850BA">
      <w:pPr>
        <w:jc w:val="both"/>
        <w:rPr>
          <w:b/>
          <w:color w:val="FFFFFF" w:themeColor="background1"/>
          <w:sz w:val="28"/>
          <w:lang w:val="en-US"/>
        </w:rPr>
      </w:pPr>
      <w:r>
        <w:rPr>
          <w:b/>
          <w:color w:val="FFFFFF" w:themeColor="background1"/>
          <w:sz w:val="28"/>
          <w:lang w:val="en-US"/>
        </w:rPr>
        <w:t>ON WEEKEND I WILL DO RESEARCH TO MAKE ANOTHER INDICATOR FOR COMMODITIES BECAUSE I FEEL WE NEED TO GET MORE BIAS ON GOLD</w:t>
      </w:r>
      <w:r w:rsidR="00BF41A9">
        <w:rPr>
          <w:b/>
          <w:color w:val="FFFFFF" w:themeColor="background1"/>
          <w:sz w:val="28"/>
          <w:lang w:val="en-US"/>
        </w:rPr>
        <w:t>.</w:t>
      </w:r>
    </w:p>
    <w:p w:rsidR="00D46DCD" w:rsidRDefault="00D46DCD" w:rsidP="006850BA">
      <w:pPr>
        <w:jc w:val="both"/>
        <w:rPr>
          <w:b/>
          <w:color w:val="FFFFFF" w:themeColor="background1"/>
          <w:sz w:val="28"/>
          <w:lang w:val="en-US"/>
        </w:rPr>
      </w:pPr>
    </w:p>
    <w:p w:rsidR="00D46DCD" w:rsidRDefault="00D46DCD" w:rsidP="006850BA">
      <w:pPr>
        <w:jc w:val="both"/>
        <w:rPr>
          <w:b/>
          <w:color w:val="FFFFFF" w:themeColor="background1"/>
          <w:sz w:val="28"/>
          <w:lang w:val="en-US"/>
        </w:rPr>
      </w:pPr>
    </w:p>
    <w:p w:rsidR="00033AE7" w:rsidRPr="002809EB" w:rsidRDefault="00033AE7" w:rsidP="006850BA">
      <w:pPr>
        <w:jc w:val="both"/>
        <w:rPr>
          <w:b/>
          <w:color w:val="FFFFFF" w:themeColor="background1"/>
          <w:sz w:val="28"/>
          <w:lang w:val="en-US"/>
        </w:rPr>
      </w:pPr>
      <w:r>
        <w:rPr>
          <w:b/>
          <w:color w:val="FFFFFF" w:themeColor="background1"/>
          <w:sz w:val="28"/>
          <w:lang w:val="en-US"/>
        </w:rPr>
        <w:t xml:space="preserve">ALSO SEND THIS REPORT TO YOUR FRIENDS IF YOU LIKE. </w:t>
      </w:r>
    </w:p>
    <w:p w:rsidR="00D15FC4" w:rsidRDefault="00445345" w:rsidP="006850BA">
      <w:pPr>
        <w:jc w:val="both"/>
        <w:rPr>
          <w:b/>
          <w:color w:val="FFFFFF" w:themeColor="background1"/>
          <w:sz w:val="28"/>
          <w:lang w:val="en-US"/>
        </w:rPr>
      </w:pPr>
      <w:r>
        <w:rPr>
          <w:b/>
          <w:color w:val="FFFFFF" w:themeColor="background1"/>
          <w:sz w:val="28"/>
          <w:lang w:val="en-US"/>
        </w:rPr>
        <w:t>LINK TO THE SITE:</w:t>
      </w:r>
      <w:r w:rsidR="00F465CB">
        <w:rPr>
          <w:b/>
          <w:color w:val="FFFFFF" w:themeColor="background1"/>
          <w:sz w:val="28"/>
          <w:lang w:val="en-US"/>
        </w:rPr>
        <w:t xml:space="preserve"> </w:t>
      </w:r>
      <w:hyperlink r:id="rId30" w:anchor="!home/mainPage" w:history="1">
        <w:r w:rsidR="00F465CB" w:rsidRPr="007B3329">
          <w:rPr>
            <w:rStyle w:val="Hyperlink"/>
            <w:b/>
            <w:sz w:val="28"/>
            <w:lang w:val="en-US"/>
          </w:rPr>
          <w:t>http://gino32.wix.com/indepthmarketreport#!home/mainPage</w:t>
        </w:r>
      </w:hyperlink>
    </w:p>
    <w:p w:rsidR="00445345" w:rsidRDefault="00445345" w:rsidP="006850BA">
      <w:pPr>
        <w:jc w:val="both"/>
        <w:rPr>
          <w:b/>
          <w:color w:val="FFFFFF" w:themeColor="background1"/>
          <w:sz w:val="28"/>
          <w:lang w:val="en-US"/>
        </w:rPr>
      </w:pPr>
    </w:p>
    <w:p w:rsidR="000E613B" w:rsidRPr="002809EB" w:rsidRDefault="00445345" w:rsidP="006850BA">
      <w:pPr>
        <w:jc w:val="both"/>
        <w:rPr>
          <w:b/>
          <w:color w:val="FFFFFF" w:themeColor="background1"/>
          <w:sz w:val="28"/>
          <w:lang w:val="en-US"/>
        </w:rPr>
      </w:pPr>
      <w:r>
        <w:rPr>
          <w:b/>
          <w:color w:val="FFFFFF" w:themeColor="background1"/>
          <w:sz w:val="28"/>
          <w:lang w:val="en-US"/>
        </w:rPr>
        <w:t>GREEN PIPS ALL THE WAY</w:t>
      </w:r>
    </w:p>
    <w:p w:rsidR="004D0EE9" w:rsidRPr="002809EB" w:rsidRDefault="004D0EE9" w:rsidP="000A10BB">
      <w:pPr>
        <w:rPr>
          <w:rFonts w:cs="Arial"/>
          <w:b/>
          <w:sz w:val="28"/>
          <w:lang w:val="en-US"/>
        </w:rPr>
      </w:pPr>
      <w:r w:rsidRPr="002809EB">
        <w:rPr>
          <w:rFonts w:cs="Arial"/>
          <w:b/>
          <w:sz w:val="28"/>
          <w:lang w:val="en-US"/>
        </w:rPr>
        <w:t>-Gino</w:t>
      </w:r>
    </w:p>
    <w:sectPr w:rsidR="004D0EE9" w:rsidRPr="002809EB" w:rsidSect="00962DBA">
      <w:headerReference w:type="default" r:id="rId31"/>
      <w:footerReference w:type="default" r:id="rId32"/>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347E" w:rsidRDefault="0057347E" w:rsidP="000044A0">
      <w:pPr>
        <w:spacing w:after="0" w:line="240" w:lineRule="auto"/>
      </w:pPr>
      <w:r>
        <w:separator/>
      </w:r>
    </w:p>
  </w:endnote>
  <w:endnote w:type="continuationSeparator" w:id="0">
    <w:p w:rsidR="0057347E" w:rsidRDefault="0057347E" w:rsidP="000044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1319"/>
      <w:gridCol w:w="11871"/>
    </w:tblGrid>
    <w:tr w:rsidR="000044A0" w:rsidRPr="009A2E38" w:rsidTr="00C51A86">
      <w:tc>
        <w:tcPr>
          <w:tcW w:w="500" w:type="pct"/>
          <w:tcBorders>
            <w:top w:val="single" w:sz="4" w:space="0" w:color="943634" w:themeColor="accent2" w:themeShade="BF"/>
          </w:tcBorders>
          <w:shd w:val="clear" w:color="auto" w:fill="auto"/>
        </w:tcPr>
        <w:p w:rsidR="000044A0" w:rsidRDefault="000044A0" w:rsidP="00C51A86">
          <w:pPr>
            <w:pStyle w:val="Footer"/>
            <w:jc w:val="center"/>
            <w:rPr>
              <w:b/>
              <w:bCs/>
              <w:color w:val="FFFFFF" w:themeColor="background1"/>
            </w:rPr>
          </w:pPr>
          <w:r w:rsidRPr="00C51A86">
            <w:rPr>
              <w:sz w:val="36"/>
            </w:rPr>
            <w:fldChar w:fldCharType="begin"/>
          </w:r>
          <w:r w:rsidRPr="00C51A86">
            <w:rPr>
              <w:sz w:val="36"/>
            </w:rPr>
            <w:instrText xml:space="preserve"> PAGE   \* MERGEFORMAT </w:instrText>
          </w:r>
          <w:r w:rsidRPr="00C51A86">
            <w:rPr>
              <w:sz w:val="36"/>
            </w:rPr>
            <w:fldChar w:fldCharType="separate"/>
          </w:r>
          <w:r w:rsidR="007F259E" w:rsidRPr="007F259E">
            <w:rPr>
              <w:noProof/>
              <w:color w:val="FFFFFF" w:themeColor="background1"/>
              <w:sz w:val="36"/>
            </w:rPr>
            <w:t>17</w:t>
          </w:r>
          <w:r w:rsidRPr="00C51A86">
            <w:rPr>
              <w:noProof/>
              <w:color w:val="FFFFFF" w:themeColor="background1"/>
              <w:sz w:val="36"/>
            </w:rPr>
            <w:fldChar w:fldCharType="end"/>
          </w:r>
        </w:p>
      </w:tc>
      <w:tc>
        <w:tcPr>
          <w:tcW w:w="4500" w:type="pct"/>
          <w:tcBorders>
            <w:top w:val="single" w:sz="4" w:space="0" w:color="auto"/>
          </w:tcBorders>
          <w:shd w:val="clear" w:color="auto" w:fill="auto"/>
        </w:tcPr>
        <w:p w:rsidR="000044A0" w:rsidRPr="009A2E38" w:rsidRDefault="000044A0">
          <w:pPr>
            <w:pStyle w:val="Footer"/>
            <w:rPr>
              <w:lang w:val="en-US"/>
            </w:rPr>
          </w:pPr>
          <w:r>
            <w:rPr>
              <w:b/>
              <w:lang w:val="en-US"/>
            </w:rPr>
            <w:t xml:space="preserve">This report contains: Econometric, Technical, cyclical fundamental and order flow analysis. </w:t>
          </w:r>
          <w:r w:rsidR="00A77584">
            <w:rPr>
              <w:b/>
              <w:lang w:val="en-US"/>
            </w:rPr>
            <w:t>It’s</w:t>
          </w:r>
          <w:r>
            <w:rPr>
              <w:b/>
              <w:lang w:val="en-US"/>
            </w:rPr>
            <w:t xml:space="preserve"> exclusively desi</w:t>
          </w:r>
          <w:r w:rsidR="009A2E38">
            <w:rPr>
              <w:b/>
              <w:lang w:val="en-US"/>
            </w:rPr>
            <w:t>gned for professional traders. Made by Gino</w:t>
          </w:r>
        </w:p>
      </w:tc>
    </w:tr>
  </w:tbl>
  <w:p w:rsidR="000044A0" w:rsidRPr="009A2E38" w:rsidRDefault="000044A0">
    <w:pPr>
      <w:pStyle w:val="Footer"/>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347E" w:rsidRDefault="0057347E" w:rsidP="000044A0">
      <w:pPr>
        <w:spacing w:after="0" w:line="240" w:lineRule="auto"/>
      </w:pPr>
      <w:r>
        <w:separator/>
      </w:r>
    </w:p>
  </w:footnote>
  <w:footnote w:type="continuationSeparator" w:id="0">
    <w:p w:rsidR="0057347E" w:rsidRDefault="0057347E" w:rsidP="000044A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9233"/>
      <w:gridCol w:w="3957"/>
    </w:tblGrid>
    <w:tr w:rsidR="000044A0" w:rsidRPr="00D10D31" w:rsidTr="00C51A86">
      <w:tc>
        <w:tcPr>
          <w:tcW w:w="3500" w:type="pct"/>
          <w:tcBorders>
            <w:bottom w:val="single" w:sz="4" w:space="0" w:color="auto"/>
          </w:tcBorders>
          <w:vAlign w:val="bottom"/>
        </w:tcPr>
        <w:p w:rsidR="000044A0" w:rsidRPr="00C51A86" w:rsidRDefault="000044A0" w:rsidP="00AD6AEC">
          <w:pPr>
            <w:pStyle w:val="Header"/>
            <w:rPr>
              <w:noProof/>
              <w:color w:val="76923C" w:themeColor="accent3" w:themeShade="BF"/>
              <w:sz w:val="24"/>
              <w:szCs w:val="24"/>
              <w:lang w:val="en-US"/>
            </w:rPr>
          </w:pPr>
          <w:r w:rsidRPr="00C51A86">
            <w:rPr>
              <w:b/>
              <w:bCs/>
              <w:color w:val="76923C" w:themeColor="accent3" w:themeShade="BF"/>
              <w:sz w:val="24"/>
              <w:szCs w:val="24"/>
              <w:lang w:val="en-US"/>
            </w:rPr>
            <w:t>[</w:t>
          </w:r>
          <w:sdt>
            <w:sdtPr>
              <w:rPr>
                <w:rFonts w:cs="Arial"/>
                <w:b/>
                <w:sz w:val="32"/>
                <w:lang w:val="en-US"/>
              </w:rPr>
              <w:alias w:val="Title"/>
              <w:id w:val="77677295"/>
              <w:placeholder>
                <w:docPart w:val="5808F100BBBC4ECF9953FCF3E0B1F263"/>
              </w:placeholder>
              <w:dataBinding w:prefixMappings="xmlns:ns0='http://schemas.openxmlformats.org/package/2006/metadata/core-properties' xmlns:ns1='http://purl.org/dc/elements/1.1/'" w:xpath="/ns0:coreProperties[1]/ns1:title[1]" w:storeItemID="{6C3C8BC8-F283-45AE-878A-BAB7291924A1}"/>
              <w:text/>
            </w:sdtPr>
            <w:sdtEndPr/>
            <w:sdtContent>
              <w:r w:rsidR="00AD6AEC">
                <w:rPr>
                  <w:rFonts w:cs="Arial"/>
                  <w:b/>
                  <w:sz w:val="32"/>
                  <w:lang w:val="en-US"/>
                </w:rPr>
                <w:t xml:space="preserve">Wednesday </w:t>
              </w:r>
              <w:r w:rsidR="003C21F9">
                <w:rPr>
                  <w:rFonts w:cs="Arial"/>
                  <w:b/>
                  <w:sz w:val="32"/>
                  <w:lang w:val="en-US"/>
                </w:rPr>
                <w:t>Report</w:t>
              </w:r>
            </w:sdtContent>
          </w:sdt>
          <w:r w:rsidRPr="00C51A86">
            <w:rPr>
              <w:b/>
              <w:bCs/>
              <w:color w:val="76923C" w:themeColor="accent3" w:themeShade="BF"/>
              <w:sz w:val="24"/>
              <w:szCs w:val="24"/>
              <w:lang w:val="en-US"/>
            </w:rPr>
            <w:t>]</w:t>
          </w:r>
          <w:r w:rsidR="00960484" w:rsidRPr="00C51A86">
            <w:rPr>
              <w:lang w:val="en-US"/>
            </w:rPr>
            <w:t xml:space="preserve"> </w:t>
          </w:r>
        </w:p>
      </w:tc>
      <w:sdt>
        <w:sdtPr>
          <w:rPr>
            <w:b/>
            <w:color w:val="FFFFFF" w:themeColor="background1"/>
            <w:sz w:val="28"/>
            <w:lang w:val="en-US"/>
          </w:rPr>
          <w:alias w:val="Date"/>
          <w:id w:val="77677290"/>
          <w:placeholder>
            <w:docPart w:val="A319C2F6A55B40FA94455A02B882A404"/>
          </w:placeholder>
          <w:dataBinding w:prefixMappings="xmlns:ns0='http://schemas.microsoft.com/office/2006/coverPageProps'" w:xpath="/ns0:CoverPageProperties[1]/ns0:PublishDate[1]" w:storeItemID="{55AF091B-3C7A-41E3-B477-F2FDAA23CFDA}"/>
          <w:date w:fullDate="2012-11-21T00:00:00Z">
            <w:dateFormat w:val="MMMM d, yyyy"/>
            <w:lid w:val="en-US"/>
            <w:storeMappedDataAs w:val="dateTime"/>
            <w:calendar w:val="gregorian"/>
          </w:date>
        </w:sdtPr>
        <w:sdtEndPr/>
        <w:sdtContent>
          <w:tc>
            <w:tcPr>
              <w:tcW w:w="1500" w:type="pct"/>
              <w:tcBorders>
                <w:bottom w:val="single" w:sz="4" w:space="0" w:color="943634" w:themeColor="accent2" w:themeShade="BF"/>
              </w:tcBorders>
              <w:shd w:val="clear" w:color="auto" w:fill="auto"/>
              <w:vAlign w:val="bottom"/>
            </w:tcPr>
            <w:p w:rsidR="000044A0" w:rsidRPr="00C51A86" w:rsidRDefault="00BF41A9" w:rsidP="0091664E">
              <w:pPr>
                <w:pStyle w:val="Header"/>
                <w:rPr>
                  <w:b/>
                  <w:color w:val="FFFFFF" w:themeColor="background1"/>
                  <w:sz w:val="28"/>
                  <w:lang w:val="en-US"/>
                </w:rPr>
              </w:pPr>
              <w:r>
                <w:rPr>
                  <w:b/>
                  <w:color w:val="FFFFFF" w:themeColor="background1"/>
                  <w:sz w:val="28"/>
                  <w:lang w:val="en-US"/>
                </w:rPr>
                <w:t>November 21</w:t>
              </w:r>
              <w:r w:rsidR="000044A0" w:rsidRPr="00C51A86">
                <w:rPr>
                  <w:b/>
                  <w:color w:val="FFFFFF" w:themeColor="background1"/>
                  <w:sz w:val="28"/>
                  <w:lang w:val="en-US"/>
                </w:rPr>
                <w:t>, 2012</w:t>
              </w:r>
            </w:p>
          </w:tc>
        </w:sdtContent>
      </w:sdt>
    </w:tr>
  </w:tbl>
  <w:p w:rsidR="000044A0" w:rsidRPr="006822D5" w:rsidRDefault="000044A0">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16E17"/>
    <w:multiLevelType w:val="hybridMultilevel"/>
    <w:tmpl w:val="66D4496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302953"/>
    <w:multiLevelType w:val="hybridMultilevel"/>
    <w:tmpl w:val="2FEA7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BD3BCA"/>
    <w:multiLevelType w:val="hybridMultilevel"/>
    <w:tmpl w:val="F374448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41054B"/>
    <w:multiLevelType w:val="hybridMultilevel"/>
    <w:tmpl w:val="6AB669F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355541"/>
    <w:multiLevelType w:val="hybridMultilevel"/>
    <w:tmpl w:val="B556325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3E290C"/>
    <w:multiLevelType w:val="hybridMultilevel"/>
    <w:tmpl w:val="3A343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DC24EF"/>
    <w:multiLevelType w:val="hybridMultilevel"/>
    <w:tmpl w:val="340C01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E848FB"/>
    <w:multiLevelType w:val="hybridMultilevel"/>
    <w:tmpl w:val="D4EC1FB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C8A0F7C"/>
    <w:multiLevelType w:val="hybridMultilevel"/>
    <w:tmpl w:val="ABD6B16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15204D9"/>
    <w:multiLevelType w:val="hybridMultilevel"/>
    <w:tmpl w:val="62389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6565830"/>
    <w:multiLevelType w:val="hybridMultilevel"/>
    <w:tmpl w:val="0F743802"/>
    <w:lvl w:ilvl="0" w:tplc="F5D44CD8">
      <w:start w:val="1"/>
      <w:numFmt w:val="bullet"/>
      <w:lvlText w:val=""/>
      <w:lvlJc w:val="left"/>
      <w:pPr>
        <w:ind w:left="720" w:hanging="360"/>
      </w:pPr>
      <w:rPr>
        <w:rFonts w:ascii="Wingdings" w:hAnsi="Wingdings"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7D9644E"/>
    <w:multiLevelType w:val="hybridMultilevel"/>
    <w:tmpl w:val="11FC5FE4"/>
    <w:lvl w:ilvl="0" w:tplc="39E42DD2">
      <w:start w:val="1"/>
      <w:numFmt w:val="bullet"/>
      <w:lvlText w:val=""/>
      <w:lvlJc w:val="left"/>
      <w:pPr>
        <w:ind w:left="1440" w:hanging="360"/>
      </w:pPr>
      <w:rPr>
        <w:rFonts w:ascii="Wingdings" w:hAnsi="Wingdings" w:hint="default"/>
        <w:sz w:val="24"/>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DED1E17"/>
    <w:multiLevelType w:val="hybridMultilevel"/>
    <w:tmpl w:val="353CC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09E473E"/>
    <w:multiLevelType w:val="hybridMultilevel"/>
    <w:tmpl w:val="9EB88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4316F31"/>
    <w:multiLevelType w:val="hybridMultilevel"/>
    <w:tmpl w:val="D6A2882E"/>
    <w:lvl w:ilvl="0" w:tplc="39E42DD2">
      <w:start w:val="1"/>
      <w:numFmt w:val="bullet"/>
      <w:lvlText w:val=""/>
      <w:lvlJc w:val="left"/>
      <w:pPr>
        <w:ind w:left="1440" w:hanging="360"/>
      </w:pPr>
      <w:rPr>
        <w:rFonts w:ascii="Wingdings" w:hAnsi="Wingdings"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D2F6FD8"/>
    <w:multiLevelType w:val="hybridMultilevel"/>
    <w:tmpl w:val="196CC06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F1C4AA9"/>
    <w:multiLevelType w:val="hybridMultilevel"/>
    <w:tmpl w:val="F4B801D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F462B3B"/>
    <w:multiLevelType w:val="hybridMultilevel"/>
    <w:tmpl w:val="A44443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FB41700"/>
    <w:multiLevelType w:val="hybridMultilevel"/>
    <w:tmpl w:val="1706B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89124C2"/>
    <w:multiLevelType w:val="hybridMultilevel"/>
    <w:tmpl w:val="A31E25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8E6627F"/>
    <w:multiLevelType w:val="hybridMultilevel"/>
    <w:tmpl w:val="BDDE955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BB76EA0"/>
    <w:multiLevelType w:val="hybridMultilevel"/>
    <w:tmpl w:val="844A72C2"/>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BF124C1"/>
    <w:multiLevelType w:val="hybridMultilevel"/>
    <w:tmpl w:val="937A3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70A570C"/>
    <w:multiLevelType w:val="hybridMultilevel"/>
    <w:tmpl w:val="47447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9282F4C"/>
    <w:multiLevelType w:val="hybridMultilevel"/>
    <w:tmpl w:val="4EC8E07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B910CA0"/>
    <w:multiLevelType w:val="hybridMultilevel"/>
    <w:tmpl w:val="289C42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F9C2830"/>
    <w:multiLevelType w:val="hybridMultilevel"/>
    <w:tmpl w:val="77EADE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51A692C"/>
    <w:multiLevelType w:val="hybridMultilevel"/>
    <w:tmpl w:val="31B07C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6B3A64EF"/>
    <w:multiLevelType w:val="hybridMultilevel"/>
    <w:tmpl w:val="6EF658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C6075F7"/>
    <w:multiLevelType w:val="hybridMultilevel"/>
    <w:tmpl w:val="A41A005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70B290B"/>
    <w:multiLevelType w:val="hybridMultilevel"/>
    <w:tmpl w:val="46243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C202F7C"/>
    <w:multiLevelType w:val="hybridMultilevel"/>
    <w:tmpl w:val="CB04015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D336A53"/>
    <w:multiLevelType w:val="hybridMultilevel"/>
    <w:tmpl w:val="A41092D2"/>
    <w:lvl w:ilvl="0" w:tplc="39E42DD2">
      <w:start w:val="1"/>
      <w:numFmt w:val="bullet"/>
      <w:lvlText w:val=""/>
      <w:lvlJc w:val="left"/>
      <w:pPr>
        <w:ind w:left="1440" w:hanging="360"/>
      </w:pPr>
      <w:rPr>
        <w:rFonts w:ascii="Wingdings" w:hAnsi="Wingdings"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FE42368"/>
    <w:multiLevelType w:val="hybridMultilevel"/>
    <w:tmpl w:val="073C01B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23"/>
  </w:num>
  <w:num w:numId="3">
    <w:abstractNumId w:val="22"/>
  </w:num>
  <w:num w:numId="4">
    <w:abstractNumId w:val="9"/>
  </w:num>
  <w:num w:numId="5">
    <w:abstractNumId w:val="24"/>
  </w:num>
  <w:num w:numId="6">
    <w:abstractNumId w:val="4"/>
  </w:num>
  <w:num w:numId="7">
    <w:abstractNumId w:val="7"/>
  </w:num>
  <w:num w:numId="8">
    <w:abstractNumId w:val="20"/>
  </w:num>
  <w:num w:numId="9">
    <w:abstractNumId w:val="19"/>
  </w:num>
  <w:num w:numId="10">
    <w:abstractNumId w:val="29"/>
  </w:num>
  <w:num w:numId="11">
    <w:abstractNumId w:val="8"/>
  </w:num>
  <w:num w:numId="12">
    <w:abstractNumId w:val="31"/>
  </w:num>
  <w:num w:numId="13">
    <w:abstractNumId w:val="2"/>
  </w:num>
  <w:num w:numId="14">
    <w:abstractNumId w:val="15"/>
  </w:num>
  <w:num w:numId="15">
    <w:abstractNumId w:val="33"/>
  </w:num>
  <w:num w:numId="16">
    <w:abstractNumId w:val="6"/>
  </w:num>
  <w:num w:numId="17">
    <w:abstractNumId w:val="11"/>
  </w:num>
  <w:num w:numId="18">
    <w:abstractNumId w:val="32"/>
  </w:num>
  <w:num w:numId="19">
    <w:abstractNumId w:val="14"/>
  </w:num>
  <w:num w:numId="20">
    <w:abstractNumId w:val="10"/>
  </w:num>
  <w:num w:numId="21">
    <w:abstractNumId w:val="27"/>
  </w:num>
  <w:num w:numId="22">
    <w:abstractNumId w:val="21"/>
  </w:num>
  <w:num w:numId="23">
    <w:abstractNumId w:val="3"/>
  </w:num>
  <w:num w:numId="24">
    <w:abstractNumId w:val="13"/>
  </w:num>
  <w:num w:numId="25">
    <w:abstractNumId w:val="17"/>
  </w:num>
  <w:num w:numId="26">
    <w:abstractNumId w:val="16"/>
  </w:num>
  <w:num w:numId="27">
    <w:abstractNumId w:val="0"/>
  </w:num>
  <w:num w:numId="28">
    <w:abstractNumId w:val="5"/>
  </w:num>
  <w:num w:numId="29">
    <w:abstractNumId w:val="26"/>
  </w:num>
  <w:num w:numId="30">
    <w:abstractNumId w:val="25"/>
  </w:num>
  <w:num w:numId="31">
    <w:abstractNumId w:val="28"/>
  </w:num>
  <w:num w:numId="32">
    <w:abstractNumId w:val="12"/>
  </w:num>
  <w:num w:numId="33">
    <w:abstractNumId w:val="1"/>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20"/>
  <w:characterSpacingControl w:val="doNotCompress"/>
  <w:hdrShapeDefaults>
    <o:shapedefaults v:ext="edit" spidmax="2049">
      <o:colormru v:ext="edit" colors="#e20000,#a20000,#c40000,#bc0000"/>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3AD6"/>
    <w:rsid w:val="000044A0"/>
    <w:rsid w:val="00011C8B"/>
    <w:rsid w:val="0001713B"/>
    <w:rsid w:val="000216AA"/>
    <w:rsid w:val="000331C7"/>
    <w:rsid w:val="00033AE7"/>
    <w:rsid w:val="000423DD"/>
    <w:rsid w:val="00052B96"/>
    <w:rsid w:val="00074BB2"/>
    <w:rsid w:val="000817A2"/>
    <w:rsid w:val="00087094"/>
    <w:rsid w:val="00091CCC"/>
    <w:rsid w:val="00097F84"/>
    <w:rsid w:val="000A10BB"/>
    <w:rsid w:val="000B4D4C"/>
    <w:rsid w:val="000C3E00"/>
    <w:rsid w:val="000E2F11"/>
    <w:rsid w:val="000E613B"/>
    <w:rsid w:val="000E6E6D"/>
    <w:rsid w:val="000F1C1D"/>
    <w:rsid w:val="000F3AD6"/>
    <w:rsid w:val="00106F56"/>
    <w:rsid w:val="0012191E"/>
    <w:rsid w:val="00130139"/>
    <w:rsid w:val="00136A3A"/>
    <w:rsid w:val="00151216"/>
    <w:rsid w:val="00173157"/>
    <w:rsid w:val="00174A54"/>
    <w:rsid w:val="00177241"/>
    <w:rsid w:val="001810DC"/>
    <w:rsid w:val="001933B1"/>
    <w:rsid w:val="00194ACB"/>
    <w:rsid w:val="001A11B4"/>
    <w:rsid w:val="001A1962"/>
    <w:rsid w:val="001A4B4A"/>
    <w:rsid w:val="001B2DCC"/>
    <w:rsid w:val="0024219D"/>
    <w:rsid w:val="002570B8"/>
    <w:rsid w:val="00277965"/>
    <w:rsid w:val="002809EB"/>
    <w:rsid w:val="002A75EE"/>
    <w:rsid w:val="002C7E3C"/>
    <w:rsid w:val="002D2C14"/>
    <w:rsid w:val="002D620B"/>
    <w:rsid w:val="002D76C7"/>
    <w:rsid w:val="002F7E5E"/>
    <w:rsid w:val="003173A0"/>
    <w:rsid w:val="00320D97"/>
    <w:rsid w:val="00323BDE"/>
    <w:rsid w:val="003265CC"/>
    <w:rsid w:val="00332AD2"/>
    <w:rsid w:val="00333131"/>
    <w:rsid w:val="00344D21"/>
    <w:rsid w:val="00350C52"/>
    <w:rsid w:val="00352110"/>
    <w:rsid w:val="0036110A"/>
    <w:rsid w:val="00362101"/>
    <w:rsid w:val="00364034"/>
    <w:rsid w:val="0038754D"/>
    <w:rsid w:val="003927F2"/>
    <w:rsid w:val="003B0CDC"/>
    <w:rsid w:val="003C21F9"/>
    <w:rsid w:val="003E7F5E"/>
    <w:rsid w:val="00407934"/>
    <w:rsid w:val="00407A86"/>
    <w:rsid w:val="00430E93"/>
    <w:rsid w:val="00440E0B"/>
    <w:rsid w:val="00445345"/>
    <w:rsid w:val="0045070E"/>
    <w:rsid w:val="004815FC"/>
    <w:rsid w:val="00484D7A"/>
    <w:rsid w:val="004A143B"/>
    <w:rsid w:val="004B1E84"/>
    <w:rsid w:val="004B2831"/>
    <w:rsid w:val="004D0EE9"/>
    <w:rsid w:val="004D1418"/>
    <w:rsid w:val="004D757A"/>
    <w:rsid w:val="004F1E32"/>
    <w:rsid w:val="00503206"/>
    <w:rsid w:val="00506D99"/>
    <w:rsid w:val="00540CC2"/>
    <w:rsid w:val="00544633"/>
    <w:rsid w:val="005642AE"/>
    <w:rsid w:val="0057347E"/>
    <w:rsid w:val="005820AF"/>
    <w:rsid w:val="00582CC1"/>
    <w:rsid w:val="005B31B4"/>
    <w:rsid w:val="005B7656"/>
    <w:rsid w:val="005C2FB5"/>
    <w:rsid w:val="005D0F36"/>
    <w:rsid w:val="005D6BF3"/>
    <w:rsid w:val="00601D43"/>
    <w:rsid w:val="00605180"/>
    <w:rsid w:val="00607DF7"/>
    <w:rsid w:val="00620127"/>
    <w:rsid w:val="00636A8D"/>
    <w:rsid w:val="00636D0F"/>
    <w:rsid w:val="00652471"/>
    <w:rsid w:val="00652C2A"/>
    <w:rsid w:val="006822D5"/>
    <w:rsid w:val="006850BA"/>
    <w:rsid w:val="00690E61"/>
    <w:rsid w:val="00691929"/>
    <w:rsid w:val="006B4F5A"/>
    <w:rsid w:val="006B5058"/>
    <w:rsid w:val="006C312C"/>
    <w:rsid w:val="006E6268"/>
    <w:rsid w:val="006F54C9"/>
    <w:rsid w:val="00704200"/>
    <w:rsid w:val="00713992"/>
    <w:rsid w:val="00732279"/>
    <w:rsid w:val="00737043"/>
    <w:rsid w:val="007609CE"/>
    <w:rsid w:val="00773A8E"/>
    <w:rsid w:val="00791B22"/>
    <w:rsid w:val="00797310"/>
    <w:rsid w:val="007C3A48"/>
    <w:rsid w:val="007D471F"/>
    <w:rsid w:val="007F259E"/>
    <w:rsid w:val="00800197"/>
    <w:rsid w:val="00817FA7"/>
    <w:rsid w:val="008247FA"/>
    <w:rsid w:val="00836129"/>
    <w:rsid w:val="00844A0A"/>
    <w:rsid w:val="00846855"/>
    <w:rsid w:val="00870746"/>
    <w:rsid w:val="00892779"/>
    <w:rsid w:val="008A6452"/>
    <w:rsid w:val="008C2DBE"/>
    <w:rsid w:val="008E25C6"/>
    <w:rsid w:val="0091190D"/>
    <w:rsid w:val="0091664E"/>
    <w:rsid w:val="00931544"/>
    <w:rsid w:val="00933AB0"/>
    <w:rsid w:val="00933B92"/>
    <w:rsid w:val="0094078B"/>
    <w:rsid w:val="00953595"/>
    <w:rsid w:val="00960484"/>
    <w:rsid w:val="00962DBA"/>
    <w:rsid w:val="00970AD5"/>
    <w:rsid w:val="009A2E38"/>
    <w:rsid w:val="009A32CA"/>
    <w:rsid w:val="009C4636"/>
    <w:rsid w:val="009C716F"/>
    <w:rsid w:val="009E5927"/>
    <w:rsid w:val="009F79D1"/>
    <w:rsid w:val="00A24AD2"/>
    <w:rsid w:val="00A33E5D"/>
    <w:rsid w:val="00A36713"/>
    <w:rsid w:val="00A368E1"/>
    <w:rsid w:val="00A41C5E"/>
    <w:rsid w:val="00A77584"/>
    <w:rsid w:val="00A81F54"/>
    <w:rsid w:val="00A86102"/>
    <w:rsid w:val="00A90405"/>
    <w:rsid w:val="00A93196"/>
    <w:rsid w:val="00AA7F0E"/>
    <w:rsid w:val="00AC51DD"/>
    <w:rsid w:val="00AD6AEC"/>
    <w:rsid w:val="00AD6DFB"/>
    <w:rsid w:val="00AE429A"/>
    <w:rsid w:val="00AE721F"/>
    <w:rsid w:val="00B0369A"/>
    <w:rsid w:val="00B158EC"/>
    <w:rsid w:val="00B17696"/>
    <w:rsid w:val="00B17F8F"/>
    <w:rsid w:val="00B24C56"/>
    <w:rsid w:val="00B7090C"/>
    <w:rsid w:val="00B71F22"/>
    <w:rsid w:val="00BA3F59"/>
    <w:rsid w:val="00BA427A"/>
    <w:rsid w:val="00BA6C91"/>
    <w:rsid w:val="00BC325A"/>
    <w:rsid w:val="00BC6FD7"/>
    <w:rsid w:val="00BE2675"/>
    <w:rsid w:val="00BE3DFE"/>
    <w:rsid w:val="00BE5ACA"/>
    <w:rsid w:val="00BE7184"/>
    <w:rsid w:val="00BF41A9"/>
    <w:rsid w:val="00C22BF9"/>
    <w:rsid w:val="00C261B4"/>
    <w:rsid w:val="00C301AD"/>
    <w:rsid w:val="00C51A86"/>
    <w:rsid w:val="00C636FE"/>
    <w:rsid w:val="00C75D37"/>
    <w:rsid w:val="00C96B7C"/>
    <w:rsid w:val="00CC6B0A"/>
    <w:rsid w:val="00CE092D"/>
    <w:rsid w:val="00CF2744"/>
    <w:rsid w:val="00D023E0"/>
    <w:rsid w:val="00D10D31"/>
    <w:rsid w:val="00D15FC4"/>
    <w:rsid w:val="00D27890"/>
    <w:rsid w:val="00D3411D"/>
    <w:rsid w:val="00D447B3"/>
    <w:rsid w:val="00D46DCD"/>
    <w:rsid w:val="00D53176"/>
    <w:rsid w:val="00D556EB"/>
    <w:rsid w:val="00D567DC"/>
    <w:rsid w:val="00D65870"/>
    <w:rsid w:val="00D76787"/>
    <w:rsid w:val="00D921F5"/>
    <w:rsid w:val="00DA4207"/>
    <w:rsid w:val="00DA5A5A"/>
    <w:rsid w:val="00DB552D"/>
    <w:rsid w:val="00DD0CE2"/>
    <w:rsid w:val="00DD41D3"/>
    <w:rsid w:val="00DE503B"/>
    <w:rsid w:val="00DF05FA"/>
    <w:rsid w:val="00E04CAA"/>
    <w:rsid w:val="00E075DD"/>
    <w:rsid w:val="00E1076C"/>
    <w:rsid w:val="00E12A4C"/>
    <w:rsid w:val="00E22C58"/>
    <w:rsid w:val="00E256AA"/>
    <w:rsid w:val="00E262C5"/>
    <w:rsid w:val="00E372A3"/>
    <w:rsid w:val="00E548A5"/>
    <w:rsid w:val="00E55C58"/>
    <w:rsid w:val="00E80FAE"/>
    <w:rsid w:val="00E84532"/>
    <w:rsid w:val="00EA0EE5"/>
    <w:rsid w:val="00EC2EEB"/>
    <w:rsid w:val="00ED092A"/>
    <w:rsid w:val="00ED0E19"/>
    <w:rsid w:val="00EE60B8"/>
    <w:rsid w:val="00EF79D2"/>
    <w:rsid w:val="00F14FF0"/>
    <w:rsid w:val="00F2000C"/>
    <w:rsid w:val="00F465CB"/>
    <w:rsid w:val="00F765AF"/>
    <w:rsid w:val="00F80118"/>
    <w:rsid w:val="00F834A8"/>
    <w:rsid w:val="00F84616"/>
    <w:rsid w:val="00F90E3F"/>
    <w:rsid w:val="00F91F26"/>
    <w:rsid w:val="00F91FE9"/>
    <w:rsid w:val="00F9393D"/>
    <w:rsid w:val="00FA31CF"/>
    <w:rsid w:val="00FA4762"/>
    <w:rsid w:val="00FB2013"/>
    <w:rsid w:val="00FB2362"/>
    <w:rsid w:val="00FB6874"/>
    <w:rsid w:val="00FC6F66"/>
    <w:rsid w:val="00FD659F"/>
    <w:rsid w:val="00FE300C"/>
    <w:rsid w:val="00FE45B7"/>
    <w:rsid w:val="00FE75D5"/>
    <w:rsid w:val="00FE7B66"/>
    <w:rsid w:val="00FF2C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e20000,#a20000,#c40000,#bc0000"/>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s-C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1929"/>
    <w:pPr>
      <w:ind w:left="720"/>
      <w:contextualSpacing/>
    </w:pPr>
  </w:style>
  <w:style w:type="paragraph" w:styleId="BalloonText">
    <w:name w:val="Balloon Text"/>
    <w:basedOn w:val="Normal"/>
    <w:link w:val="BalloonTextChar"/>
    <w:uiPriority w:val="99"/>
    <w:semiHidden/>
    <w:unhideWhenUsed/>
    <w:rsid w:val="006919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1929"/>
    <w:rPr>
      <w:rFonts w:ascii="Tahoma" w:hAnsi="Tahoma" w:cs="Tahoma"/>
      <w:sz w:val="16"/>
      <w:szCs w:val="16"/>
      <w:lang w:val="es-CR"/>
    </w:rPr>
  </w:style>
  <w:style w:type="paragraph" w:styleId="Header">
    <w:name w:val="header"/>
    <w:basedOn w:val="Normal"/>
    <w:link w:val="HeaderChar"/>
    <w:uiPriority w:val="99"/>
    <w:unhideWhenUsed/>
    <w:rsid w:val="000044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44A0"/>
    <w:rPr>
      <w:lang w:val="es-CR"/>
    </w:rPr>
  </w:style>
  <w:style w:type="paragraph" w:styleId="Footer">
    <w:name w:val="footer"/>
    <w:basedOn w:val="Normal"/>
    <w:link w:val="FooterChar"/>
    <w:uiPriority w:val="99"/>
    <w:unhideWhenUsed/>
    <w:rsid w:val="00004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44A0"/>
    <w:rPr>
      <w:lang w:val="es-CR"/>
    </w:rPr>
  </w:style>
  <w:style w:type="character" w:styleId="Hyperlink">
    <w:name w:val="Hyperlink"/>
    <w:basedOn w:val="DefaultParagraphFont"/>
    <w:uiPriority w:val="99"/>
    <w:unhideWhenUsed/>
    <w:rsid w:val="00344D21"/>
    <w:rPr>
      <w:color w:val="0000FF" w:themeColor="hyperlink"/>
      <w:u w:val="single"/>
    </w:rPr>
  </w:style>
  <w:style w:type="character" w:styleId="FollowedHyperlink">
    <w:name w:val="FollowedHyperlink"/>
    <w:basedOn w:val="DefaultParagraphFont"/>
    <w:uiPriority w:val="99"/>
    <w:semiHidden/>
    <w:unhideWhenUsed/>
    <w:rsid w:val="00344D21"/>
    <w:rPr>
      <w:color w:val="800080" w:themeColor="followedHyperlink"/>
      <w:u w:val="single"/>
    </w:rPr>
  </w:style>
  <w:style w:type="paragraph" w:styleId="NoSpacing">
    <w:name w:val="No Spacing"/>
    <w:uiPriority w:val="1"/>
    <w:qFormat/>
    <w:rsid w:val="00091CCC"/>
    <w:pPr>
      <w:spacing w:after="0" w:line="240" w:lineRule="auto"/>
    </w:pPr>
    <w:rPr>
      <w:lang w:val="es-CR"/>
    </w:rPr>
  </w:style>
  <w:style w:type="table" w:styleId="TableGrid">
    <w:name w:val="Table Grid"/>
    <w:basedOn w:val="TableNormal"/>
    <w:uiPriority w:val="59"/>
    <w:rsid w:val="00AA7F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List2-Accent2">
    <w:name w:val="Medium List 2 Accent 2"/>
    <w:basedOn w:val="TableNormal"/>
    <w:uiPriority w:val="66"/>
    <w:rsid w:val="00AA7F0E"/>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DarkList-Accent2">
    <w:name w:val="Dark List Accent 2"/>
    <w:basedOn w:val="TableNormal"/>
    <w:uiPriority w:val="70"/>
    <w:rsid w:val="00AA7F0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ColorfulShading-Accent2">
    <w:name w:val="Colorful Shading Accent 2"/>
    <w:basedOn w:val="TableNormal"/>
    <w:uiPriority w:val="71"/>
    <w:rsid w:val="00AA7F0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Grid-Accent2">
    <w:name w:val="Colorful Grid Accent 2"/>
    <w:basedOn w:val="TableNormal"/>
    <w:uiPriority w:val="73"/>
    <w:rsid w:val="00AA7F0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Shading-Accent6">
    <w:name w:val="Colorful Shading Accent 6"/>
    <w:basedOn w:val="TableNormal"/>
    <w:uiPriority w:val="71"/>
    <w:rsid w:val="00AA7F0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ghtShading-Accent2">
    <w:name w:val="Light Shading Accent 2"/>
    <w:basedOn w:val="TableNormal"/>
    <w:uiPriority w:val="60"/>
    <w:rsid w:val="00AA7F0E"/>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MediumShading2-Accent2">
    <w:name w:val="Medium Shading 2 Accent 2"/>
    <w:basedOn w:val="TableNormal"/>
    <w:uiPriority w:val="64"/>
    <w:rsid w:val="00AA7F0E"/>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1-Accent1">
    <w:name w:val="Medium Shading 1 Accent 1"/>
    <w:basedOn w:val="TableNormal"/>
    <w:uiPriority w:val="63"/>
    <w:rsid w:val="00AA7F0E"/>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AA7F0E"/>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AA7F0E"/>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LightShading-Accent3">
    <w:name w:val="Light Shading Accent 3"/>
    <w:basedOn w:val="TableNormal"/>
    <w:uiPriority w:val="60"/>
    <w:rsid w:val="00AA7F0E"/>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HeaderLeft">
    <w:name w:val="Header Left"/>
    <w:basedOn w:val="Header"/>
    <w:uiPriority w:val="35"/>
    <w:qFormat/>
    <w:rsid w:val="00817FA7"/>
    <w:pPr>
      <w:pBdr>
        <w:bottom w:val="dashed" w:sz="4" w:space="18" w:color="7F7F7F" w:themeColor="text1" w:themeTint="80"/>
      </w:pBdr>
      <w:tabs>
        <w:tab w:val="clear" w:pos="4680"/>
        <w:tab w:val="clear" w:pos="9360"/>
        <w:tab w:val="center" w:pos="4320"/>
        <w:tab w:val="right" w:pos="8640"/>
      </w:tabs>
      <w:spacing w:after="200" w:line="396" w:lineRule="auto"/>
    </w:pPr>
    <w:rPr>
      <w:rFonts w:cs="Times New Roman"/>
      <w:color w:val="7F7F7F" w:themeColor="text1" w:themeTint="80"/>
      <w:sz w:val="20"/>
      <w:szCs w:val="20"/>
      <w:lang w:val="en-US" w:eastAsia="ja-JP"/>
    </w:rPr>
  </w:style>
  <w:style w:type="table" w:styleId="LightShading">
    <w:name w:val="Light Shading"/>
    <w:basedOn w:val="TableNormal"/>
    <w:uiPriority w:val="60"/>
    <w:rsid w:val="00817FA7"/>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s-C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1929"/>
    <w:pPr>
      <w:ind w:left="720"/>
      <w:contextualSpacing/>
    </w:pPr>
  </w:style>
  <w:style w:type="paragraph" w:styleId="BalloonText">
    <w:name w:val="Balloon Text"/>
    <w:basedOn w:val="Normal"/>
    <w:link w:val="BalloonTextChar"/>
    <w:uiPriority w:val="99"/>
    <w:semiHidden/>
    <w:unhideWhenUsed/>
    <w:rsid w:val="006919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1929"/>
    <w:rPr>
      <w:rFonts w:ascii="Tahoma" w:hAnsi="Tahoma" w:cs="Tahoma"/>
      <w:sz w:val="16"/>
      <w:szCs w:val="16"/>
      <w:lang w:val="es-CR"/>
    </w:rPr>
  </w:style>
  <w:style w:type="paragraph" w:styleId="Header">
    <w:name w:val="header"/>
    <w:basedOn w:val="Normal"/>
    <w:link w:val="HeaderChar"/>
    <w:uiPriority w:val="99"/>
    <w:unhideWhenUsed/>
    <w:rsid w:val="000044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44A0"/>
    <w:rPr>
      <w:lang w:val="es-CR"/>
    </w:rPr>
  </w:style>
  <w:style w:type="paragraph" w:styleId="Footer">
    <w:name w:val="footer"/>
    <w:basedOn w:val="Normal"/>
    <w:link w:val="FooterChar"/>
    <w:uiPriority w:val="99"/>
    <w:unhideWhenUsed/>
    <w:rsid w:val="00004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44A0"/>
    <w:rPr>
      <w:lang w:val="es-CR"/>
    </w:rPr>
  </w:style>
  <w:style w:type="character" w:styleId="Hyperlink">
    <w:name w:val="Hyperlink"/>
    <w:basedOn w:val="DefaultParagraphFont"/>
    <w:uiPriority w:val="99"/>
    <w:unhideWhenUsed/>
    <w:rsid w:val="00344D21"/>
    <w:rPr>
      <w:color w:val="0000FF" w:themeColor="hyperlink"/>
      <w:u w:val="single"/>
    </w:rPr>
  </w:style>
  <w:style w:type="character" w:styleId="FollowedHyperlink">
    <w:name w:val="FollowedHyperlink"/>
    <w:basedOn w:val="DefaultParagraphFont"/>
    <w:uiPriority w:val="99"/>
    <w:semiHidden/>
    <w:unhideWhenUsed/>
    <w:rsid w:val="00344D21"/>
    <w:rPr>
      <w:color w:val="800080" w:themeColor="followedHyperlink"/>
      <w:u w:val="single"/>
    </w:rPr>
  </w:style>
  <w:style w:type="paragraph" w:styleId="NoSpacing">
    <w:name w:val="No Spacing"/>
    <w:uiPriority w:val="1"/>
    <w:qFormat/>
    <w:rsid w:val="00091CCC"/>
    <w:pPr>
      <w:spacing w:after="0" w:line="240" w:lineRule="auto"/>
    </w:pPr>
    <w:rPr>
      <w:lang w:val="es-CR"/>
    </w:rPr>
  </w:style>
  <w:style w:type="table" w:styleId="TableGrid">
    <w:name w:val="Table Grid"/>
    <w:basedOn w:val="TableNormal"/>
    <w:uiPriority w:val="59"/>
    <w:rsid w:val="00AA7F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List2-Accent2">
    <w:name w:val="Medium List 2 Accent 2"/>
    <w:basedOn w:val="TableNormal"/>
    <w:uiPriority w:val="66"/>
    <w:rsid w:val="00AA7F0E"/>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DarkList-Accent2">
    <w:name w:val="Dark List Accent 2"/>
    <w:basedOn w:val="TableNormal"/>
    <w:uiPriority w:val="70"/>
    <w:rsid w:val="00AA7F0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ColorfulShading-Accent2">
    <w:name w:val="Colorful Shading Accent 2"/>
    <w:basedOn w:val="TableNormal"/>
    <w:uiPriority w:val="71"/>
    <w:rsid w:val="00AA7F0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Grid-Accent2">
    <w:name w:val="Colorful Grid Accent 2"/>
    <w:basedOn w:val="TableNormal"/>
    <w:uiPriority w:val="73"/>
    <w:rsid w:val="00AA7F0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Shading-Accent6">
    <w:name w:val="Colorful Shading Accent 6"/>
    <w:basedOn w:val="TableNormal"/>
    <w:uiPriority w:val="71"/>
    <w:rsid w:val="00AA7F0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ghtShading-Accent2">
    <w:name w:val="Light Shading Accent 2"/>
    <w:basedOn w:val="TableNormal"/>
    <w:uiPriority w:val="60"/>
    <w:rsid w:val="00AA7F0E"/>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MediumShading2-Accent2">
    <w:name w:val="Medium Shading 2 Accent 2"/>
    <w:basedOn w:val="TableNormal"/>
    <w:uiPriority w:val="64"/>
    <w:rsid w:val="00AA7F0E"/>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1-Accent1">
    <w:name w:val="Medium Shading 1 Accent 1"/>
    <w:basedOn w:val="TableNormal"/>
    <w:uiPriority w:val="63"/>
    <w:rsid w:val="00AA7F0E"/>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AA7F0E"/>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AA7F0E"/>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LightShading-Accent3">
    <w:name w:val="Light Shading Accent 3"/>
    <w:basedOn w:val="TableNormal"/>
    <w:uiPriority w:val="60"/>
    <w:rsid w:val="00AA7F0E"/>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HeaderLeft">
    <w:name w:val="Header Left"/>
    <w:basedOn w:val="Header"/>
    <w:uiPriority w:val="35"/>
    <w:qFormat/>
    <w:rsid w:val="00817FA7"/>
    <w:pPr>
      <w:pBdr>
        <w:bottom w:val="dashed" w:sz="4" w:space="18" w:color="7F7F7F" w:themeColor="text1" w:themeTint="80"/>
      </w:pBdr>
      <w:tabs>
        <w:tab w:val="clear" w:pos="4680"/>
        <w:tab w:val="clear" w:pos="9360"/>
        <w:tab w:val="center" w:pos="4320"/>
        <w:tab w:val="right" w:pos="8640"/>
      </w:tabs>
      <w:spacing w:after="200" w:line="396" w:lineRule="auto"/>
    </w:pPr>
    <w:rPr>
      <w:rFonts w:cs="Times New Roman"/>
      <w:color w:val="7F7F7F" w:themeColor="text1" w:themeTint="80"/>
      <w:sz w:val="20"/>
      <w:szCs w:val="20"/>
      <w:lang w:val="en-US" w:eastAsia="ja-JP"/>
    </w:rPr>
  </w:style>
  <w:style w:type="table" w:styleId="LightShading">
    <w:name w:val="Light Shading"/>
    <w:basedOn w:val="TableNormal"/>
    <w:uiPriority w:val="60"/>
    <w:rsid w:val="00817FA7"/>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numbering" Target="numbering.xml"/><Relationship Id="rId21" Type="http://schemas.openxmlformats.org/officeDocument/2006/relationships/image" Target="media/image12.png"/><Relationship Id="rId34" Type="http://schemas.openxmlformats.org/officeDocument/2006/relationships/glossaryDocument" Target="glossary/document.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www.forexfactory.com/showthread.php?p=6215470#post621547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hyperlink" Target="http://gino32.wix.com/indepthmarketreport" TargetMode="External"/><Relationship Id="rId35"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808F100BBBC4ECF9953FCF3E0B1F263"/>
        <w:category>
          <w:name w:val="General"/>
          <w:gallery w:val="placeholder"/>
        </w:category>
        <w:types>
          <w:type w:val="bbPlcHdr"/>
        </w:types>
        <w:behaviors>
          <w:behavior w:val="content"/>
        </w:behaviors>
        <w:guid w:val="{C31D25AF-D0C0-4445-A709-A63445D02A7B}"/>
      </w:docPartPr>
      <w:docPartBody>
        <w:p w:rsidR="000F7BDA" w:rsidRDefault="00C36AD2" w:rsidP="00C36AD2">
          <w:pPr>
            <w:pStyle w:val="5808F100BBBC4ECF9953FCF3E0B1F263"/>
          </w:pPr>
          <w:r>
            <w:rPr>
              <w:b/>
              <w:bCs/>
              <w:caps/>
              <w:sz w:val="24"/>
              <w:szCs w:val="24"/>
            </w:rPr>
            <w:t>Type the document title</w:t>
          </w:r>
        </w:p>
      </w:docPartBody>
    </w:docPart>
    <w:docPart>
      <w:docPartPr>
        <w:name w:val="A319C2F6A55B40FA94455A02B882A404"/>
        <w:category>
          <w:name w:val="General"/>
          <w:gallery w:val="placeholder"/>
        </w:category>
        <w:types>
          <w:type w:val="bbPlcHdr"/>
        </w:types>
        <w:behaviors>
          <w:behavior w:val="content"/>
        </w:behaviors>
        <w:guid w:val="{1C5CE398-6C20-4037-AAAA-20AEFE0559F4}"/>
      </w:docPartPr>
      <w:docPartBody>
        <w:p w:rsidR="000F7BDA" w:rsidRDefault="00C36AD2" w:rsidP="00C36AD2">
          <w:pPr>
            <w:pStyle w:val="A319C2F6A55B40FA94455A02B882A404"/>
          </w:pPr>
          <w:r>
            <w:rPr>
              <w:color w:val="FFFFFF" w:themeColor="background1"/>
            </w:rP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6AD2"/>
    <w:rsid w:val="00001C8C"/>
    <w:rsid w:val="00031E8A"/>
    <w:rsid w:val="00046D42"/>
    <w:rsid w:val="00080010"/>
    <w:rsid w:val="000F7BDA"/>
    <w:rsid w:val="0011296D"/>
    <w:rsid w:val="001B6DF2"/>
    <w:rsid w:val="003B7749"/>
    <w:rsid w:val="004630B9"/>
    <w:rsid w:val="004F2E11"/>
    <w:rsid w:val="0055761C"/>
    <w:rsid w:val="00672EFF"/>
    <w:rsid w:val="00897108"/>
    <w:rsid w:val="00A5665A"/>
    <w:rsid w:val="00A960EE"/>
    <w:rsid w:val="00BE5640"/>
    <w:rsid w:val="00C1150B"/>
    <w:rsid w:val="00C36AD2"/>
    <w:rsid w:val="00CC2905"/>
    <w:rsid w:val="00D7088A"/>
    <w:rsid w:val="00D903C9"/>
    <w:rsid w:val="00DE3B31"/>
    <w:rsid w:val="00E735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3FB4A79A4FE48D3B3B8B3026274F77B">
    <w:name w:val="93FB4A79A4FE48D3B3B8B3026274F77B"/>
    <w:rsid w:val="00C36AD2"/>
  </w:style>
  <w:style w:type="paragraph" w:customStyle="1" w:styleId="5808F100BBBC4ECF9953FCF3E0B1F263">
    <w:name w:val="5808F100BBBC4ECF9953FCF3E0B1F263"/>
    <w:rsid w:val="00C36AD2"/>
  </w:style>
  <w:style w:type="paragraph" w:customStyle="1" w:styleId="A319C2F6A55B40FA94455A02B882A404">
    <w:name w:val="A319C2F6A55B40FA94455A02B882A404"/>
    <w:rsid w:val="00C36AD2"/>
  </w:style>
  <w:style w:type="paragraph" w:customStyle="1" w:styleId="9EBA9DA16D514F8EB4765C722C67DCC1">
    <w:name w:val="9EBA9DA16D514F8EB4765C722C67DCC1"/>
    <w:rsid w:val="00C36AD2"/>
  </w:style>
  <w:style w:type="paragraph" w:customStyle="1" w:styleId="90F427855BE9491BA21FE5315BE73460">
    <w:name w:val="90F427855BE9491BA21FE5315BE73460"/>
    <w:rsid w:val="00C36AD2"/>
  </w:style>
  <w:style w:type="paragraph" w:customStyle="1" w:styleId="632ED05F576F4C37823D9794094B310F">
    <w:name w:val="632ED05F576F4C37823D9794094B310F"/>
    <w:rsid w:val="00C36AD2"/>
  </w:style>
  <w:style w:type="paragraph" w:customStyle="1" w:styleId="BDA614D9304B424EB6164DF1B37830BF">
    <w:name w:val="BDA614D9304B424EB6164DF1B37830BF"/>
    <w:rsid w:val="00C36AD2"/>
  </w:style>
  <w:style w:type="paragraph" w:customStyle="1" w:styleId="8DC5CA286C3D45329D6CF6BFAD38125D">
    <w:name w:val="8DC5CA286C3D45329D6CF6BFAD38125D"/>
    <w:rsid w:val="00C36AD2"/>
  </w:style>
  <w:style w:type="paragraph" w:customStyle="1" w:styleId="C79AD2C83CB94089A624974A29DE77B8">
    <w:name w:val="C79AD2C83CB94089A624974A29DE77B8"/>
    <w:rsid w:val="00C36AD2"/>
  </w:style>
  <w:style w:type="paragraph" w:customStyle="1" w:styleId="E79D8259007F4EB49D1715A6BF95C0E7">
    <w:name w:val="E79D8259007F4EB49D1715A6BF95C0E7"/>
    <w:rsid w:val="00C36AD2"/>
  </w:style>
  <w:style w:type="paragraph" w:customStyle="1" w:styleId="00D2C3A691984105A74CAF98A59DC73D">
    <w:name w:val="00D2C3A691984105A74CAF98A59DC73D"/>
    <w:rsid w:val="00C36AD2"/>
  </w:style>
  <w:style w:type="paragraph" w:customStyle="1" w:styleId="41DA3CE758E64431971900DC93FE1A72">
    <w:name w:val="41DA3CE758E64431971900DC93FE1A72"/>
    <w:rsid w:val="00C36AD2"/>
  </w:style>
  <w:style w:type="paragraph" w:customStyle="1" w:styleId="82E2ACFBA8224210A09641AB1330163B">
    <w:name w:val="82E2ACFBA8224210A09641AB1330163B"/>
    <w:rsid w:val="00C36AD2"/>
  </w:style>
  <w:style w:type="paragraph" w:customStyle="1" w:styleId="5E516CCD03244E3689B32DAE8DA117F2">
    <w:name w:val="5E516CCD03244E3689B32DAE8DA117F2"/>
    <w:rsid w:val="0055761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3FB4A79A4FE48D3B3B8B3026274F77B">
    <w:name w:val="93FB4A79A4FE48D3B3B8B3026274F77B"/>
    <w:rsid w:val="00C36AD2"/>
  </w:style>
  <w:style w:type="paragraph" w:customStyle="1" w:styleId="5808F100BBBC4ECF9953FCF3E0B1F263">
    <w:name w:val="5808F100BBBC4ECF9953FCF3E0B1F263"/>
    <w:rsid w:val="00C36AD2"/>
  </w:style>
  <w:style w:type="paragraph" w:customStyle="1" w:styleId="A319C2F6A55B40FA94455A02B882A404">
    <w:name w:val="A319C2F6A55B40FA94455A02B882A404"/>
    <w:rsid w:val="00C36AD2"/>
  </w:style>
  <w:style w:type="paragraph" w:customStyle="1" w:styleId="9EBA9DA16D514F8EB4765C722C67DCC1">
    <w:name w:val="9EBA9DA16D514F8EB4765C722C67DCC1"/>
    <w:rsid w:val="00C36AD2"/>
  </w:style>
  <w:style w:type="paragraph" w:customStyle="1" w:styleId="90F427855BE9491BA21FE5315BE73460">
    <w:name w:val="90F427855BE9491BA21FE5315BE73460"/>
    <w:rsid w:val="00C36AD2"/>
  </w:style>
  <w:style w:type="paragraph" w:customStyle="1" w:styleId="632ED05F576F4C37823D9794094B310F">
    <w:name w:val="632ED05F576F4C37823D9794094B310F"/>
    <w:rsid w:val="00C36AD2"/>
  </w:style>
  <w:style w:type="paragraph" w:customStyle="1" w:styleId="BDA614D9304B424EB6164DF1B37830BF">
    <w:name w:val="BDA614D9304B424EB6164DF1B37830BF"/>
    <w:rsid w:val="00C36AD2"/>
  </w:style>
  <w:style w:type="paragraph" w:customStyle="1" w:styleId="8DC5CA286C3D45329D6CF6BFAD38125D">
    <w:name w:val="8DC5CA286C3D45329D6CF6BFAD38125D"/>
    <w:rsid w:val="00C36AD2"/>
  </w:style>
  <w:style w:type="paragraph" w:customStyle="1" w:styleId="C79AD2C83CB94089A624974A29DE77B8">
    <w:name w:val="C79AD2C83CB94089A624974A29DE77B8"/>
    <w:rsid w:val="00C36AD2"/>
  </w:style>
  <w:style w:type="paragraph" w:customStyle="1" w:styleId="E79D8259007F4EB49D1715A6BF95C0E7">
    <w:name w:val="E79D8259007F4EB49D1715A6BF95C0E7"/>
    <w:rsid w:val="00C36AD2"/>
  </w:style>
  <w:style w:type="paragraph" w:customStyle="1" w:styleId="00D2C3A691984105A74CAF98A59DC73D">
    <w:name w:val="00D2C3A691984105A74CAF98A59DC73D"/>
    <w:rsid w:val="00C36AD2"/>
  </w:style>
  <w:style w:type="paragraph" w:customStyle="1" w:styleId="41DA3CE758E64431971900DC93FE1A72">
    <w:name w:val="41DA3CE758E64431971900DC93FE1A72"/>
    <w:rsid w:val="00C36AD2"/>
  </w:style>
  <w:style w:type="paragraph" w:customStyle="1" w:styleId="82E2ACFBA8224210A09641AB1330163B">
    <w:name w:val="82E2ACFBA8224210A09641AB1330163B"/>
    <w:rsid w:val="00C36AD2"/>
  </w:style>
  <w:style w:type="paragraph" w:customStyle="1" w:styleId="5E516CCD03244E3689B32DAE8DA117F2">
    <w:name w:val="5E516CCD03244E3689B32DAE8DA117F2"/>
    <w:rsid w:val="0055761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2012-11-21T00:00:00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0893EA7-9D7B-43D5-96E0-E4C2BA27B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17</Pages>
  <Words>862</Words>
  <Characters>4919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Wednesday Report</vt:lpstr>
    </vt:vector>
  </TitlesOfParts>
  <Company/>
  <LinksUpToDate>false</LinksUpToDate>
  <CharactersWithSpaces>5770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Wednesday Report</dc:title>
  <dc:creator>GINO</dc:creator>
  <cp:lastModifiedBy>GINO</cp:lastModifiedBy>
  <cp:revision>6</cp:revision>
  <cp:lastPrinted>2012-11-22T03:59:00Z</cp:lastPrinted>
  <dcterms:created xsi:type="dcterms:W3CDTF">2012-11-22T02:12:00Z</dcterms:created>
  <dcterms:modified xsi:type="dcterms:W3CDTF">2012-11-22T04:03:00Z</dcterms:modified>
</cp:coreProperties>
</file>